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1480"/>
        <w:gridCol w:w="1554"/>
        <w:gridCol w:w="5885"/>
        <w:gridCol w:w="1395"/>
      </w:tblGrid>
      <w:tr w:rsidR="00CF296D" w:rsidRPr="00CF296D" w:rsidTr="00707AF8">
        <w:tc>
          <w:tcPr>
            <w:tcW w:w="10314" w:type="dxa"/>
            <w:gridSpan w:val="4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6"/>
              <w:gridCol w:w="7903"/>
            </w:tblGrid>
            <w:tr w:rsidR="00CF296D" w:rsidRPr="00CF296D" w:rsidTr="00136A2D">
              <w:tc>
                <w:tcPr>
                  <w:tcW w:w="1716" w:type="dxa"/>
                  <w:shd w:val="clear" w:color="auto" w:fill="auto"/>
                </w:tcPr>
                <w:p w:rsidR="00CF296D" w:rsidRPr="00CF296D" w:rsidRDefault="00487458" w:rsidP="00CF296D">
                  <w:pPr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CF296D" w:rsidRPr="00CF296D" w:rsidRDefault="00487458" w:rsidP="00CF296D">
                  <w:pPr>
                    <w:spacing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CF296D" w:rsidRPr="00CF296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CF296D" w:rsidRPr="00CF296D" w:rsidRDefault="00CF296D" w:rsidP="00CF296D">
                  <w:pPr>
                    <w:spacing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F296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CF296D" w:rsidRPr="00CF296D" w:rsidRDefault="00CF296D" w:rsidP="00CF296D">
                  <w:pPr>
                    <w:spacing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F296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CF296D" w:rsidRPr="00CF296D" w:rsidRDefault="00CF296D" w:rsidP="00CF296D">
            <w:pPr>
              <w:rPr>
                <w:rFonts w:ascii="Times New Roman" w:hAnsi="Times New Roman" w:cs="Times New Roman"/>
              </w:rPr>
            </w:pPr>
          </w:p>
        </w:tc>
      </w:tr>
      <w:tr w:rsidR="00707AF8" w:rsidRPr="00707AF8" w:rsidTr="00707AF8">
        <w:trPr>
          <w:cantSplit/>
        </w:trPr>
        <w:tc>
          <w:tcPr>
            <w:tcW w:w="1480" w:type="dxa"/>
            <w:vMerge w:val="restart"/>
            <w:vAlign w:val="bottom"/>
          </w:tcPr>
          <w:p w:rsidR="00707AF8" w:rsidRPr="00707AF8" w:rsidRDefault="00707AF8" w:rsidP="00707A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39" w:type="dxa"/>
            <w:gridSpan w:val="2"/>
            <w:vAlign w:val="bottom"/>
          </w:tcPr>
          <w:p w:rsidR="00707AF8" w:rsidRPr="00707AF8" w:rsidRDefault="00707AF8" w:rsidP="0070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  <w:vMerge w:val="restart"/>
            <w:vAlign w:val="bottom"/>
          </w:tcPr>
          <w:p w:rsidR="00707AF8" w:rsidRPr="00707AF8" w:rsidRDefault="00707AF8" w:rsidP="00707A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rPr>
          <w:cantSplit/>
          <w:trHeight w:val="399"/>
        </w:trPr>
        <w:tc>
          <w:tcPr>
            <w:tcW w:w="1480" w:type="dxa"/>
            <w:vMerge/>
            <w:vAlign w:val="bottom"/>
          </w:tcPr>
          <w:p w:rsidR="00707AF8" w:rsidRPr="00707AF8" w:rsidRDefault="00707AF8" w:rsidP="00707A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39" w:type="dxa"/>
            <w:gridSpan w:val="2"/>
            <w:vAlign w:val="bottom"/>
          </w:tcPr>
          <w:p w:rsidR="00707AF8" w:rsidRPr="00707AF8" w:rsidRDefault="00707AF8" w:rsidP="00707AF8">
            <w:pPr>
              <w:tabs>
                <w:tab w:val="left" w:pos="377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95" w:type="dxa"/>
            <w:vMerge/>
            <w:vAlign w:val="bottom"/>
          </w:tcPr>
          <w:p w:rsidR="00707AF8" w:rsidRPr="00707AF8" w:rsidRDefault="00707AF8" w:rsidP="00707AF8">
            <w:pPr>
              <w:tabs>
                <w:tab w:val="left" w:pos="3770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c>
          <w:tcPr>
            <w:tcW w:w="3034" w:type="dxa"/>
            <w:gridSpan w:val="2"/>
          </w:tcPr>
          <w:p w:rsidR="00707AF8" w:rsidRPr="00707AF8" w:rsidRDefault="00707AF8" w:rsidP="00707AF8">
            <w:pPr>
              <w:tabs>
                <w:tab w:val="left" w:pos="3770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80" w:type="dxa"/>
            <w:gridSpan w:val="2"/>
          </w:tcPr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кафедрой</w:t>
            </w: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прикладной </w:t>
            </w: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экономики</w:t>
            </w:r>
          </w:p>
          <w:p w:rsidR="0032788D" w:rsidRDefault="0032788D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318BC7" wp14:editId="592C0BAA">
                  <wp:extent cx="1173480" cy="476885"/>
                  <wp:effectExtent l="0" t="0" r="7620" b="0"/>
                  <wp:docPr id="11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0" cy="47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788D" w:rsidRDefault="0032788D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Шнорр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Ж. П.</w:t>
            </w:r>
          </w:p>
          <w:p w:rsidR="00707AF8" w:rsidRPr="00707AF8" w:rsidRDefault="0032788D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27.05.2026 г.</w:t>
            </w: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07AF8" w:rsidRPr="00707AF8" w:rsidRDefault="00707AF8" w:rsidP="00707AF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:rsidR="00523A9E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РАБОЧАЯ ПРОГРАММА </w:t>
      </w:r>
      <w:r w:rsidR="00EA2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ПРАКТИКИ</w:t>
      </w:r>
    </w:p>
    <w:p w:rsidR="00523A9E" w:rsidRDefault="00523A9E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AF8" w:rsidRDefault="00523A9E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ОЗНАКОМИТЕЛЬН</w:t>
      </w:r>
      <w:r w:rsidR="00CF2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07AF8" w:rsidRPr="00707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</w:t>
      </w:r>
      <w:r w:rsidR="00CF2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p w:rsidR="00523A9E" w:rsidRDefault="00523A9E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3A9E" w:rsidRDefault="00F61E39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CF296D">
        <w:rPr>
          <w:rFonts w:ascii="Times New Roman" w:eastAsia="Calibri" w:hAnsi="Times New Roman" w:cs="Times New Roman"/>
          <w:sz w:val="28"/>
          <w:szCs w:val="28"/>
          <w:lang w:eastAsia="ru-RU"/>
        </w:rPr>
        <w:t>пециальност</w:t>
      </w:r>
      <w:r w:rsidR="00554CF1">
        <w:rPr>
          <w:rFonts w:ascii="Times New Roman" w:eastAsia="Calibri" w:hAnsi="Times New Roman" w:cs="Times New Roman"/>
          <w:sz w:val="28"/>
          <w:szCs w:val="28"/>
          <w:lang w:eastAsia="ru-RU"/>
        </w:rPr>
        <w:t>ь:</w:t>
      </w:r>
    </w:p>
    <w:p w:rsidR="00F61E39" w:rsidRPr="00DE4CB2" w:rsidRDefault="00F61E39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3A9E" w:rsidRDefault="00523A9E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4C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38.05</w:t>
      </w:r>
      <w:r w:rsidRPr="00DE4CB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Pr="00CF29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01</w:t>
      </w:r>
      <w:r w:rsidR="00554C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CF29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Экономическая безопасность</w:t>
      </w:r>
      <w:r w:rsidRPr="00DE4C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23A9E" w:rsidRPr="00DE4CB2" w:rsidRDefault="00523A9E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3A9E" w:rsidRPr="00DE4CB2" w:rsidRDefault="00F61E39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523A9E">
        <w:rPr>
          <w:rFonts w:ascii="Times New Roman" w:eastAsia="Calibri" w:hAnsi="Times New Roman" w:cs="Times New Roman"/>
          <w:sz w:val="28"/>
          <w:szCs w:val="28"/>
          <w:lang w:eastAsia="ru-RU"/>
        </w:rPr>
        <w:t>пециализация: Экономическая безопасность хозяйствующих субъектов</w:t>
      </w:r>
    </w:p>
    <w:p w:rsidR="00523A9E" w:rsidRPr="00DE4CB2" w:rsidRDefault="00523A9E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23A9E" w:rsidRPr="00F61E39" w:rsidRDefault="00F61E39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1E39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Программа </w:t>
      </w:r>
      <w:proofErr w:type="spellStart"/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спец</w:t>
      </w:r>
      <w:r w:rsidR="0020595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и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алитета</w:t>
      </w:r>
      <w:proofErr w:type="spellEnd"/>
    </w:p>
    <w:p w:rsidR="00707AF8" w:rsidRPr="00707AF8" w:rsidRDefault="00707AF8" w:rsidP="00707AF8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:rsidR="00707AF8" w:rsidRPr="00707AF8" w:rsidRDefault="00707AF8" w:rsidP="00707AF8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 w:rsidRPr="00707AF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Квалификация: </w:t>
      </w:r>
      <w:r w:rsidR="00523A9E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экономист</w:t>
      </w:r>
    </w:p>
    <w:p w:rsidR="00707AF8" w:rsidRPr="00707AF8" w:rsidRDefault="00707AF8" w:rsidP="00707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:rsidR="00707AF8" w:rsidRDefault="00523A9E" w:rsidP="00707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Трудоемкость 3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 </w:t>
      </w:r>
      <w:proofErr w:type="spellStart"/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з.е</w:t>
      </w:r>
      <w:proofErr w:type="spellEnd"/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.</w:t>
      </w:r>
    </w:p>
    <w:p w:rsidR="00083E62" w:rsidRDefault="00083E62" w:rsidP="00707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:rsidR="00083E62" w:rsidRDefault="00120A65" w:rsidP="00083E62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начала подготовки: 202</w:t>
      </w:r>
      <w:r w:rsidR="00C66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bookmarkStart w:id="0" w:name="_GoBack"/>
      <w:bookmarkEnd w:id="0"/>
    </w:p>
    <w:p w:rsidR="00083E62" w:rsidRDefault="00083E62" w:rsidP="00083E62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3E62" w:rsidRDefault="00083E62" w:rsidP="00F61E39">
      <w:pPr>
        <w:keepNext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1E39" w:rsidRDefault="00083E62" w:rsidP="00083E62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Новосибирск </w:t>
      </w:r>
    </w:p>
    <w:p w:rsidR="00083E62" w:rsidRPr="00707AF8" w:rsidRDefault="00083E62" w:rsidP="00083E62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052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083E62" w:rsidRPr="00707AF8" w:rsidRDefault="00083E62" w:rsidP="00707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:rsidR="00707AF8" w:rsidRPr="00707AF8" w:rsidRDefault="00707AF8" w:rsidP="00707AF8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ectPr w:rsidR="00707AF8" w:rsidRPr="00707AF8" w:rsidSect="001941F5">
          <w:footerReference w:type="even" r:id="rId10"/>
          <w:footerReference w:type="default" r:id="rId11"/>
          <w:headerReference w:type="first" r:id="rId12"/>
          <w:pgSz w:w="11906" w:h="16838" w:code="9"/>
          <w:pgMar w:top="1134" w:right="680" w:bottom="1134" w:left="1418" w:header="709" w:footer="709" w:gutter="0"/>
          <w:cols w:space="708"/>
          <w:titlePg/>
          <w:docGrid w:linePitch="360"/>
        </w:sectPr>
      </w:pPr>
    </w:p>
    <w:p w:rsidR="00707AF8" w:rsidRPr="00707AF8" w:rsidRDefault="00136A2D" w:rsidP="00707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    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Рабочая программа практики: </w:t>
      </w:r>
      <w:r w:rsidR="00EA2C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Ознакомительная </w:t>
      </w:r>
      <w:r w:rsidR="00707AF8" w:rsidRPr="00707A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практика</w:t>
      </w:r>
      <w:r w:rsidR="00707AF8" w:rsidRPr="00707AF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составлена в с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ответствии с требованиями федерального государственного образовательного стандарта</w:t>
      </w:r>
      <w:r w:rsidR="00EA2C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</w:t>
      </w:r>
      <w:r w:rsidR="00CF29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специальности</w:t>
      </w:r>
      <w:r w:rsidR="00EA2C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38.05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.01 </w:t>
      </w:r>
      <w:r w:rsidR="00AC0F5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Экономическая безопасность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утвержде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ного приказом Министерства 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высшего образования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Российской Федер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ции от 14.04.2021 г.№ 2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07AF8" w:rsidRPr="00707AF8" w:rsidRDefault="00707AF8" w:rsidP="00707AF8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:rsidR="0032788D" w:rsidRDefault="00707AF8" w:rsidP="00327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707AF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АВТОР</w:t>
      </w:r>
      <w:r w:rsidRPr="00707A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</w:t>
      </w:r>
      <w:proofErr w:type="spellStart"/>
      <w:r w:rsidR="0032788D">
        <w:rPr>
          <w:rFonts w:ascii="Times New Roman" w:eastAsia="Times New Roman" w:hAnsi="Times New Roman" w:cs="Times New Roman"/>
          <w:sz w:val="28"/>
          <w:szCs w:val="20"/>
        </w:rPr>
        <w:t>Шамрай</w:t>
      </w:r>
      <w:proofErr w:type="spellEnd"/>
      <w:r w:rsidR="0032788D">
        <w:rPr>
          <w:rFonts w:ascii="Times New Roman" w:eastAsia="Times New Roman" w:hAnsi="Times New Roman" w:cs="Times New Roman"/>
          <w:sz w:val="28"/>
          <w:szCs w:val="20"/>
        </w:rPr>
        <w:t xml:space="preserve"> И. Н. канд. </w:t>
      </w:r>
      <w:proofErr w:type="spellStart"/>
      <w:r w:rsidR="0032788D">
        <w:rPr>
          <w:rFonts w:ascii="Times New Roman" w:eastAsia="Times New Roman" w:hAnsi="Times New Roman" w:cs="Times New Roman"/>
          <w:sz w:val="28"/>
          <w:szCs w:val="20"/>
        </w:rPr>
        <w:t>экон</w:t>
      </w:r>
      <w:proofErr w:type="spellEnd"/>
      <w:r w:rsidR="0032788D">
        <w:rPr>
          <w:rFonts w:ascii="Times New Roman" w:eastAsia="Times New Roman" w:hAnsi="Times New Roman" w:cs="Times New Roman"/>
          <w:sz w:val="28"/>
          <w:szCs w:val="20"/>
        </w:rPr>
        <w:t xml:space="preserve">. наук, доцент кафедры </w:t>
      </w:r>
    </w:p>
    <w:p w:rsidR="00707AF8" w:rsidRPr="00707AF8" w:rsidRDefault="0032788D" w:rsidP="00327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прикладной экономики</w:t>
      </w:r>
      <w:r w:rsidR="00707AF8" w:rsidRPr="00707A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707AF8" w:rsidRPr="00707AF8" w:rsidRDefault="00707AF8" w:rsidP="00C24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707AF8" w:rsidRPr="00707AF8" w:rsidRDefault="00707AF8" w:rsidP="00C24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AF8" w:rsidRPr="00707AF8" w:rsidRDefault="00AC0F5B" w:rsidP="00C24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РЕЦЕНЗЕНТ</w:t>
      </w:r>
      <w:r w:rsidR="00707AF8" w:rsidRPr="00707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07AF8" w:rsidRPr="00707AF8" w:rsidRDefault="0032788D" w:rsidP="00C24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Колечкина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И.П. канд.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экон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. наук, доцент кафедры </w:t>
      </w:r>
      <w:r>
        <w:rPr>
          <w:rFonts w:ascii="Times New Roman" w:eastAsia="Times New Roman" w:hAnsi="Times New Roman" w:cs="Times New Roman"/>
          <w:sz w:val="28"/>
          <w:szCs w:val="28"/>
        </w:rPr>
        <w:t>прикладной экономики</w:t>
      </w: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РЕКОМЕНДОВАНО К ИСПОЛЬЗОВАНИЮ В УЧЕБНОМ ПРОЦЕССЕ</w:t>
      </w:r>
    </w:p>
    <w:p w:rsidR="00707AF8" w:rsidRPr="00707AF8" w:rsidRDefault="00707AF8" w:rsidP="00707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заседании кафедры пр</w:t>
      </w:r>
      <w:r w:rsidR="00083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икладной экономики </w:t>
      </w:r>
      <w:r w:rsidR="003278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 мая 2026 г № 9.</w:t>
      </w:r>
    </w:p>
    <w:p w:rsidR="00707AF8" w:rsidRPr="00707AF8" w:rsidRDefault="00707AF8" w:rsidP="00707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64"/>
      </w:tblGrid>
      <w:tr w:rsidR="00707AF8" w:rsidRPr="00707AF8" w:rsidTr="00707AF8">
        <w:trPr>
          <w:trHeight w:val="397"/>
        </w:trPr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c>
          <w:tcPr>
            <w:tcW w:w="946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rPr>
          <w:trHeight w:val="236"/>
        </w:trPr>
        <w:tc>
          <w:tcPr>
            <w:tcW w:w="946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</w:p>
        </w:tc>
      </w:tr>
      <w:tr w:rsidR="00707AF8" w:rsidRPr="00707AF8" w:rsidTr="00707AF8">
        <w:trPr>
          <w:trHeight w:val="397"/>
        </w:trPr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</w:p>
        </w:tc>
      </w:tr>
      <w:tr w:rsidR="00707AF8" w:rsidRPr="00707AF8" w:rsidTr="00707AF8">
        <w:trPr>
          <w:trHeight w:val="397"/>
        </w:trPr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07AF8" w:rsidRPr="00707AF8" w:rsidTr="00707AF8">
        <w:tc>
          <w:tcPr>
            <w:tcW w:w="946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07AF8" w:rsidRPr="00707AF8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28"/>
          <w:lang w:eastAsia="ru-RU"/>
        </w:rPr>
      </w:pPr>
    </w:p>
    <w:p w:rsidR="00707AF8" w:rsidRPr="00707AF8" w:rsidRDefault="00707AF8" w:rsidP="00707A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AF8" w:rsidRPr="00707AF8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sectPr w:rsidR="00707AF8" w:rsidRPr="00707AF8" w:rsidSect="001941F5">
          <w:pgSz w:w="11906" w:h="16838" w:code="9"/>
          <w:pgMar w:top="1134" w:right="680" w:bottom="1134" w:left="1418" w:header="709" w:footer="709" w:gutter="0"/>
          <w:pgNumType w:start="2"/>
          <w:cols w:space="708"/>
          <w:titlePg/>
          <w:docGrid w:linePitch="360"/>
        </w:sectPr>
      </w:pPr>
    </w:p>
    <w:tbl>
      <w:tblPr>
        <w:tblW w:w="10077" w:type="dxa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30"/>
        <w:gridCol w:w="9209"/>
        <w:gridCol w:w="392"/>
      </w:tblGrid>
      <w:tr w:rsidR="00707AF8" w:rsidRPr="00707AF8" w:rsidTr="008D10E2">
        <w:trPr>
          <w:trHeight w:val="425"/>
        </w:trPr>
        <w:tc>
          <w:tcPr>
            <w:tcW w:w="10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707AF8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 xml:space="preserve">ВИД ПРАКТИКИ, СПОСОБ И ФОРМА (ФОРМЫ) </w:t>
                  </w:r>
                </w:p>
                <w:p w:rsidR="00707AF8" w:rsidRPr="00707AF8" w:rsidRDefault="00707AF8" w:rsidP="00707AF8">
                  <w:pPr>
                    <w:spacing w:after="0" w:line="240" w:lineRule="auto"/>
                    <w:ind w:left="72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ЕЕ ПРОВЕДЕНИЯ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8D10E2">
        <w:trPr>
          <w:trHeight w:val="79"/>
        </w:trPr>
        <w:tc>
          <w:tcPr>
            <w:tcW w:w="446" w:type="dxa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1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8D10E2">
        <w:trPr>
          <w:trHeight w:val="425"/>
        </w:trPr>
        <w:tc>
          <w:tcPr>
            <w:tcW w:w="10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172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AC0F5B" w:rsidP="00485C5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Вид практики – учебная </w:t>
                  </w:r>
                  <w:r w:rsidR="00707AF8"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практика.</w:t>
                  </w:r>
                </w:p>
              </w:tc>
            </w:tr>
          </w:tbl>
          <w:p w:rsidR="00707AF8" w:rsidRPr="00707AF8" w:rsidRDefault="00707AF8" w:rsidP="00485C5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8D10E2">
        <w:trPr>
          <w:trHeight w:val="425"/>
        </w:trPr>
        <w:tc>
          <w:tcPr>
            <w:tcW w:w="10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485C5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Тип практики –</w:t>
                  </w:r>
                  <w:r w:rsidR="00B921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AC0F5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ознакомительная</w:t>
                  </w:r>
                  <w:r w:rsidRPr="00707AF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32"/>
                      <w:lang w:eastAsia="ru-RU"/>
                    </w:rPr>
                    <w:t xml:space="preserve"> практика.</w:t>
                  </w:r>
                </w:p>
              </w:tc>
            </w:tr>
          </w:tbl>
          <w:p w:rsidR="00707AF8" w:rsidRPr="00707AF8" w:rsidRDefault="00707AF8" w:rsidP="00485C5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8D10E2">
        <w:trPr>
          <w:trHeight w:val="425"/>
        </w:trPr>
        <w:tc>
          <w:tcPr>
            <w:tcW w:w="10077" w:type="dxa"/>
            <w:gridSpan w:val="4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485C5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Способ проведения практики – стационарная.</w:t>
                  </w:r>
                </w:p>
              </w:tc>
            </w:tr>
          </w:tbl>
          <w:p w:rsidR="00707AF8" w:rsidRPr="00707AF8" w:rsidRDefault="00707AF8" w:rsidP="00485C5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8D10E2">
        <w:trPr>
          <w:trHeight w:val="425"/>
        </w:trPr>
        <w:tc>
          <w:tcPr>
            <w:tcW w:w="10077" w:type="dxa"/>
            <w:gridSpan w:val="4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CF296D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Форма проведения практики – </w:t>
                  </w:r>
                  <w:r w:rsidR="00136A2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концентрированная</w:t>
                  </w:r>
                </w:p>
                <w:p w:rsidR="00136A2D" w:rsidRPr="00136A2D" w:rsidRDefault="00136A2D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136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Реализуется частично в форме практической подготовки.</w:t>
                  </w:r>
                </w:p>
                <w:p w:rsidR="00707AF8" w:rsidRPr="009E15CC" w:rsidRDefault="00707AF8" w:rsidP="00136A2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BB0276">
        <w:trPr>
          <w:gridAfter w:val="1"/>
          <w:wAfter w:w="392" w:type="dxa"/>
          <w:trHeight w:val="425"/>
        </w:trPr>
        <w:tc>
          <w:tcPr>
            <w:tcW w:w="9685" w:type="dxa"/>
            <w:gridSpan w:val="3"/>
            <w:shd w:val="clear" w:color="auto" w:fill="auto"/>
          </w:tcPr>
          <w:tbl>
            <w:tblPr>
              <w:tblpPr w:leftFromText="180" w:rightFromText="180" w:vertAnchor="text" w:horzAnchor="margin" w:tblpY="-96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9497"/>
            </w:tblGrid>
            <w:tr w:rsidR="00707AF8" w:rsidRPr="00707AF8" w:rsidTr="00B03D8B">
              <w:trPr>
                <w:trHeight w:val="386"/>
              </w:trPr>
              <w:tc>
                <w:tcPr>
                  <w:tcW w:w="9497" w:type="dxa"/>
                  <w:tcBorders>
                    <w:top w:val="nil"/>
                    <w:bottom w:val="nil"/>
                  </w:tcBorders>
                </w:tcPr>
                <w:p w:rsidR="009E15CC" w:rsidRDefault="00707AF8" w:rsidP="009E15CC">
                  <w:pPr>
                    <w:pStyle w:val="af1"/>
                    <w:numPr>
                      <w:ilvl w:val="0"/>
                      <w:numId w:val="6"/>
                    </w:num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9E15C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ЦЕЛИ И ЗАДАЧИ ПРАКТИКИ</w:t>
                  </w:r>
                </w:p>
                <w:p w:rsidR="009E15CC" w:rsidRPr="009E15CC" w:rsidRDefault="009E15CC" w:rsidP="009E15CC">
                  <w:pPr>
                    <w:pStyle w:val="af1"/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:rsidR="00707AF8" w:rsidRPr="00707AF8" w:rsidRDefault="00B92710" w:rsidP="00B03D8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Цель</w:t>
                  </w:r>
                  <w:r w:rsidR="003829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ю практики является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приобретение обучающимися </w:t>
                  </w:r>
                  <w:r w:rsidR="003829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професси</w:t>
                  </w:r>
                  <w:r w:rsidR="003829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="003829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нальных умений, практического опыта, а также закрепление, систематизация и расширение теоретических знаний.</w:t>
                  </w:r>
                </w:p>
                <w:p w:rsidR="00707AF8" w:rsidRPr="00707AF8" w:rsidRDefault="00707AF8" w:rsidP="00B03D8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707A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Освоение практики способствует подготовке выпускника к решению задач профессиональной деятельности следующих типов:</w:t>
                  </w:r>
                </w:p>
                <w:p w:rsidR="0018789B" w:rsidRPr="00807192" w:rsidRDefault="00807192" w:rsidP="0018789B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</w:pP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расчетно-экономическ</w:t>
                  </w:r>
                  <w:r w:rsidR="00F61E39"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ого</w:t>
                  </w: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:</w:t>
                  </w:r>
                </w:p>
                <w:p w:rsidR="00136A2D" w:rsidRPr="00136A2D" w:rsidRDefault="00136A2D" w:rsidP="00136A2D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36A2D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подготовка исходных данных для проведения расчетов экономич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ских и социально-экономических показателей, характеризующих деятел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ь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ность хозяйствующих субъектов;</w:t>
                  </w:r>
                </w:p>
                <w:p w:rsidR="00136A2D" w:rsidRPr="00136A2D" w:rsidRDefault="00136A2D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36A2D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расчетов экономических и социально-экономических п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казателей на основе типовых методик с учетом действующей нормативно-правовой базы, разработка и обоснование системы экономических и соц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ально-экономических показателей, характеризующих деятельность хозя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й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ствующих субъе</w:t>
                  </w:r>
                  <w:r w:rsid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ктов;</w:t>
                  </w:r>
                </w:p>
                <w:p w:rsidR="00B03D8B" w:rsidRPr="00136A2D" w:rsidRDefault="00BB0276" w:rsidP="00136A2D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36A2D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–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оценка возможных экономических потерь в случае нарушения экон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мической и финансовой безопасности и определение необходимых компе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сационных резервов</w:t>
                  </w:r>
                  <w:r w:rsidR="0080719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;</w:t>
                  </w:r>
                </w:p>
                <w:p w:rsidR="00707AF8" w:rsidRPr="00807192" w:rsidRDefault="00807192" w:rsidP="0018789B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</w:pP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организационно-управленчес</w:t>
                  </w:r>
                  <w:r w:rsidR="00F61E39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кого</w:t>
                  </w: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:</w:t>
                  </w:r>
                </w:p>
                <w:p w:rsidR="00BB0276" w:rsidRPr="00BB0276" w:rsidRDefault="00BB0276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разработка организационно-управленческих решений по обеспечению экономической безопасности бизнеса;</w:t>
                  </w:r>
                </w:p>
                <w:p w:rsidR="00BB0276" w:rsidRPr="00BB0276" w:rsidRDefault="00BB0276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консультирование по вопросам выявления потенциальных и реальных угроз экономической безопасности</w:t>
                  </w:r>
                </w:p>
                <w:p w:rsidR="00B03D8B" w:rsidRPr="00BB0276" w:rsidRDefault="002D274C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− </w:t>
                  </w:r>
                  <w:r w:rsidR="00B03D8B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обеспеч</w:t>
                  </w:r>
                  <w:r w:rsidR="00BB0276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ение</w:t>
                  </w:r>
                  <w:r w:rsidR="00B03D8B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предоставление открытой информации о системе упра</w:t>
                  </w:r>
                  <w:r w:rsidR="00B03D8B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="00B03D8B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ления рисками в организации.</w:t>
                  </w:r>
                </w:p>
                <w:p w:rsidR="00707AF8" w:rsidRPr="00807192" w:rsidRDefault="00807192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контрольн</w:t>
                  </w:r>
                  <w:r w:rsidR="00F61E39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ого</w:t>
                  </w: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:</w:t>
                  </w:r>
                </w:p>
                <w:p w:rsidR="00BB0276" w:rsidRPr="00BB0276" w:rsidRDefault="002D274C" w:rsidP="00BB0276">
                  <w:pPr>
                    <w:spacing w:after="0" w:line="240" w:lineRule="auto"/>
                    <w:ind w:firstLine="60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− </w:t>
                  </w:r>
                  <w:r w:rsidR="00BB0276"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оценка финансово-хозяйственной деятельности организации с целью определения сложившейся финансовой ситуации</w:t>
                  </w:r>
                </w:p>
                <w:p w:rsidR="00BB0276" w:rsidRPr="00BB0276" w:rsidRDefault="00BB0276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−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оценка факторов риска, способных создавать социально-экономические ситуации критического характера</w:t>
                  </w:r>
                </w:p>
                <w:p w:rsidR="00BB0276" w:rsidRPr="00BB0276" w:rsidRDefault="00BB0276" w:rsidP="00BB0276">
                  <w:pPr>
                    <w:spacing w:after="0" w:line="240" w:lineRule="auto"/>
                    <w:ind w:firstLine="60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B02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−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контроль за ходом проведения экономических расчетов и выполнен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ем планов</w:t>
                  </w:r>
                </w:p>
                <w:p w:rsidR="00BB0276" w:rsidRDefault="00BB0276" w:rsidP="00EE538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E5387" w:rsidRPr="00EE5387" w:rsidRDefault="00EE5387" w:rsidP="00EE538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07AF8" w:rsidRPr="00707AF8" w:rsidRDefault="00707AF8" w:rsidP="00707AF8">
            <w:pPr>
              <w:spacing w:after="0"/>
              <w:ind w:firstLine="567"/>
              <w:jc w:val="both"/>
              <w:rPr>
                <w:color w:val="000000"/>
                <w:sz w:val="28"/>
              </w:rPr>
            </w:pPr>
          </w:p>
        </w:tc>
      </w:tr>
      <w:tr w:rsidR="00B66B77" w:rsidRPr="00707AF8" w:rsidTr="00083E62">
        <w:trPr>
          <w:trHeight w:val="425"/>
        </w:trPr>
        <w:tc>
          <w:tcPr>
            <w:tcW w:w="10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85"/>
            </w:tblGrid>
            <w:tr w:rsidR="00B66B77" w:rsidRPr="00707AF8" w:rsidTr="00B66B77">
              <w:trPr>
                <w:trHeight w:val="4852"/>
              </w:trPr>
              <w:tc>
                <w:tcPr>
                  <w:tcW w:w="9685" w:type="dxa"/>
                  <w:tcBorders>
                    <w:top w:val="nil"/>
                    <w:bottom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1E39" w:rsidRPr="00F61E39" w:rsidRDefault="00B66B77" w:rsidP="00F61E39">
                  <w:pPr>
                    <w:spacing w:after="0"/>
                    <w:ind w:left="-113" w:right="-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20"/>
                    </w:rPr>
                    <w:lastRenderedPageBreak/>
                    <w:t>3</w:t>
                  </w: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. </w:t>
                  </w:r>
                  <w:r w:rsidR="00F61E39" w:rsidRPr="00F61E3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ПЕРЕЧЕНЬ ПЛАНИРУЕМЫХ РЕЗУЛЬТАТОВ ОБУЧЕНИЯ</w:t>
                  </w:r>
                </w:p>
                <w:p w:rsidR="00F61E39" w:rsidRPr="00F61E39" w:rsidRDefault="00F61E39" w:rsidP="00F61E39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61E3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ПРИ ПРОХОЖДЕНИИ ПРАКТИКИ, СООТНЕСЕННЫЕ</w:t>
                  </w:r>
                </w:p>
                <w:p w:rsidR="00F61E39" w:rsidRPr="00F61E39" w:rsidRDefault="00F61E39" w:rsidP="00F61E39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61E3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С ПЛАНИРУЕМЫМИ РЕЗУЛЬТАТАМИ ОСВОЕНИЯ</w:t>
                  </w:r>
                </w:p>
                <w:p w:rsidR="00B66B77" w:rsidRDefault="00F61E39" w:rsidP="00F61E39">
                  <w:pPr>
                    <w:spacing w:after="0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61E3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ОБРАЗОВАТЕЛЬНОЙ ПРОГРАММЫ</w:t>
                  </w:r>
                </w:p>
                <w:p w:rsidR="00F61E39" w:rsidRPr="00707AF8" w:rsidRDefault="00F61E39" w:rsidP="00F61E39">
                  <w:pPr>
                    <w:spacing w:after="0"/>
                    <w:ind w:firstLine="567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20"/>
                    </w:rPr>
                  </w:pPr>
                </w:p>
                <w:tbl>
                  <w:tblPr>
                    <w:tblStyle w:val="aff0"/>
                    <w:tblW w:w="9595" w:type="dxa"/>
                    <w:tblLook w:val="04A0" w:firstRow="1" w:lastRow="0" w:firstColumn="1" w:lastColumn="0" w:noHBand="0" w:noVBand="1"/>
                  </w:tblPr>
                  <w:tblGrid>
                    <w:gridCol w:w="2115"/>
                    <w:gridCol w:w="3386"/>
                    <w:gridCol w:w="4094"/>
                  </w:tblGrid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C606CC" w:rsidRDefault="00B66B77" w:rsidP="003C3560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>Код и наименов</w:t>
                        </w:r>
                        <w:r w:rsidRPr="00C606CC">
                          <w:rPr>
                            <w:rFonts w:ascii="Times New Roman" w:hAnsi="Times New Roman" w:cs="Times New Roman"/>
                          </w:rPr>
                          <w:t>а</w:t>
                        </w:r>
                        <w:r w:rsidRPr="00C606CC">
                          <w:rPr>
                            <w:rFonts w:ascii="Times New Roman" w:hAnsi="Times New Roman" w:cs="Times New Roman"/>
                          </w:rPr>
                          <w:t>ние компетенций выпускника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1666DC" w:rsidRDefault="00B66B77" w:rsidP="003C3560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 xml:space="preserve">Код и наименование </w:t>
                        </w:r>
                      </w:p>
                      <w:p w:rsidR="001666DC" w:rsidRDefault="00B66B77" w:rsidP="003C3560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>индикатора достижения</w:t>
                        </w:r>
                      </w:p>
                      <w:p w:rsidR="00B66B77" w:rsidRPr="00C606CC" w:rsidRDefault="00B66B77" w:rsidP="003C3560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 xml:space="preserve"> компетенций (ИДК)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C606CC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>Результаты обучения,</w:t>
                        </w:r>
                      </w:p>
                      <w:p w:rsidR="00B66B77" w:rsidRPr="00C606CC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 xml:space="preserve"> соотнесенные с ИДК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ществлять критич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ский анализ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блемных ситуаций на основе систе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ного подхода,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рабатывать страт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гию действий</w:t>
                        </w:r>
                      </w:p>
                      <w:p w:rsidR="00B66B77" w:rsidRPr="00BB0276" w:rsidRDefault="00B66B77" w:rsidP="003C3560">
                        <w:pPr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мониторинг и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иск информации в области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мониторинг и поиск информации в области профессиональной деятельн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осуществлять мониторинг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формации в профессиональной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Работает с достоверными исто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никами информации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источники информации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работать с достоверными исто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никами информации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Критически анализирует и обобщает информацию для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шения поставленных задач,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меняя теоретические и эмпир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ческие, количественные и кач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ственные методы, системный подход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информацию для решения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ставленных задач, применяя теоретич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ские и эмпирические, количественные и качественные методы, системный по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ход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анализировать и обобщать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формацию для решения поставленных задач, применяя теоретические и эмп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рические, количественные и качестве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методы, системный подход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Оценивает процессы и результ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ты, формирует собственные мн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и суждения, аргументирует выводы и точку зрения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процессы и результаты, форм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рует собственные мнения и суждения, аргументирует выводы и точку зрения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оценивать процессы и результ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ты, формирует собственные мнения и суждения, аргументирует выводы и то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 зрения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Готовит справочные и информ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ционно-аналитические матери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лы, предлагает варианты реш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поставленных задач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 справочные и информационно-аналитические материалы, предлагает варианты решения поставленных задач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готовить справочные и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мационно-аналитические материалы, предлагает варианты решений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УК-2 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упра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лять проектом на всех этапах его жизненного цикла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 разработке и реализации проекта руководствуется Зак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нодательством РФ, иными но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мативными правовыми актами, методическими документами, регламентирующими професс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ональную деятельность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реализации проекта руководств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ется Законодательством РФ, иными нормативными правовыми актами, 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тодическими документами, регламент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рующими профессиональную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разрабатывать и реализовывать проект руководствуется Законодател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ством РФ, иными нормативными прав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выми актами, методическими докуме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тами, регламентирующими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нальную деятельность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 разработке проекта опред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ляет цель(и), перечень задач и связи между ними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цель(и) проекта, перечень задач и связи между ними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 разработке проекта опред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лять цель(и), перечень задач и связи между ними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Предлагает оптимальные спос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бы (методы) решения поставле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в проекте задач и ожида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мые результаты; оценивает 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собы (методы) и результаты на соответствие цели проекта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способы (методы) решения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ставленных в проекте задач и ожида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мые результаты; способы (методы) и результаты на соответствие цели прое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осуществлять</w:t>
                        </w: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способы (методы) решения поставленных в проекте задач и ожидаемые результаты; оценивать 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собы (методы) и результаты на соотве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ствие цели проекта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 реализации проекта корре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тирует способы решения задач, исходя из имеющихся ресурсов и ограничений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способы решения задач, исходя из имеющихся ресурсов и ограничений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 реализации проекта корре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тировать способы решения задач, исходя из имеющихся ресурсов и ограничений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Представляет результаты прое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та, предлагает возможности их использования и/или соверше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ствования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результаты проекта, предлагает возможности их использования и/или совершенствования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представлять результаты прое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та, возможности их использования и/или совершенствования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орган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зовывать и руков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дить работой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манды, вырабат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вая командную стратегию для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стижения поста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ленной цели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Признает эффективность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мандной работы, определяет свою роль, несет ответстве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 за результат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эффективность командной раб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ты, определяет свою роль, несет отве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ственность за результат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признавать эффективность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мандной работы, определять свою роль, несет ответственность за результат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Обменивается информацией, предоставляет результаты раб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 и согласовывает свою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тельность с заинтересованными сторонами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информацию, предоставляет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зультаты работы и согласовывает свою деятельность с заинтересованными 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ронами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обмениваться информацией, предоставлять результаты работы и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гласовывать свою деятельность с заи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тересованными сторонами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Строит продуктивное взаим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действие с потребителями, пар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нерами и другими заинтерес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ванными сторонами - представ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телями разных культур, собл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дая этико-культурные нормы и установленные правила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продуктивное взаимодействие с потребителями, партнерами и другими заинтересованными сторонами - пре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ставителями разных культур, соблюдая этико-культурные нормы и установле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правила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троить продуктивное взаим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действие с потребителями, партнерами и другими заинтересованными сторонами - представителями разных культур,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блюдая этико-культурные нормы и установленные правила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 учетом своей роли планирует, распределяет, организует,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полняет, координирует, контр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лирует и оценивает работу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планирует, распределяет, орган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зует, выполняет, координирует, контр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лирует и оценивает работу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 учетом своей роли планировать, распределять, организовывать, выпо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нять, координировать, контролировать и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оценивать работу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УК- 3.5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знания психологии в работе с группой, потребител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ми, партнерами и другими заи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тересованными сторонами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знания психологии в работе с группой, потребителями, партнерами и другими заинтересованными сторонами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знания психологии в работе с группой, потребителями, пар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нерами и другими заинтересованными сторонами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прим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нять современные коммуникативные технологии, в том числе на иностра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ном(</w:t>
                        </w:r>
                        <w:proofErr w:type="spell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ых</w:t>
                        </w:r>
                        <w:proofErr w:type="spell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) языке(ах), для академического и профессионал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ного взаимоде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ствия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Выбирает стиль общения и язык жестов в процессе межличнос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ной и групповой коммуникации в деловом взаимодействии с уч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том цели и условий общения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стиль общения и язык жестов в процессе межличностной и групповой коммуникации в деловом взаимоде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ствии с учетом цели и условий общения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ыбирать стиль общения и язык жестов в процессе межличностной и групповой коммуникации в деловом взаимодействии с учетом цели и усл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вий общения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Ведет деловую документацию в области профессиональной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на русском языке с учетом норм русского языка и современных требований к оформлению документов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документацию в области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сиональной деятельности на русском языке с учетом норм русского языка и современных требований к оформлению документов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роводить деловую документ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цию в области профессиональной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на русском языке с учетом норм русского языка и современных требований к оформлению документов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Выполняет перевод официал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и профессиональных текстов с иностранного языка на русский язык в целях расширения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информации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перевод официальных и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сиональных текстов с иностранного языка на русский язык в целях расшир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профессиональной информации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выполнять перевод официал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и профессиональных текстов с ин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странного языка на русский язык в целях расширения профессиональной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публичные выступления на ру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ском языке (доклады, презентации,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вещания, переговоры), строит свое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ступление в соответствии с аудиторией и целью с учетом деловой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r w:rsidR="001666DC">
                          <w:rPr>
                            <w:rFonts w:ascii="Times New Roman" w:hAnsi="Times New Roman" w:cs="Times New Roman"/>
                            <w:color w:val="000000"/>
                          </w:rPr>
                          <w:t>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ублично выступает на русском языке (доклады, презентации, совещ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ния, переговоры), строит свое выступл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ние в соответствии с аудиторией и ц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лью с учетом деловой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Устно обсуждает результаты своей деятельности и професс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ональные вопросы на иностра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 языке с учетом деловой эт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ки и культурных норм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результаты своей деятельности и профессиональные вопросы на ин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странном языке с учетом деловой этики и культурных норм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обсуждать результаты своей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ятельности и профессиональные вопр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сы на иностранном языке с учетом дел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вой этики и культурных норм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УК-5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анализ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ровать и учитывать разнообразие кул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тур в процессе межкультурного взаимодействия</w:t>
                        </w:r>
                      </w:p>
                      <w:p w:rsidR="00083E62" w:rsidRPr="00BB0276" w:rsidRDefault="00083E62" w:rsidP="003C3560">
                        <w:pPr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УК-5.1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Признает и анализирует особе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ности межкультурного взаим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действия в профессиональной деятельности (преимущества и возможные проблемные ситу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ции), обусловленные различием этических, религиозных и це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ностных систем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особенности межкультурного взаимодействия в профессиональной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деятельности (преимущества и возмо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проблемные ситуации), обусло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ленные различием этических, религио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и ценностных систем</w:t>
                        </w:r>
                      </w:p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анализировать особенности межкультурного взаимодействия в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 (преим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щества и возможные проблемные ситу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ции), обусловленные различием этич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ских, религиозных и ценностных систем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УК-5.2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Толерантно воспринимает 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культурное разнообразие, исходя из социально-исторического, этического и философского ко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текстов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межкультурное разнообразие, исходя из социально-исторического, этического и философского контекстов</w:t>
                        </w:r>
                      </w:p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="001666DC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олерантно воспринимает 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культурное разнообразие, исходя из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циально-исторического, этического и философского контекстов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УК-5.3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Предлагает решение конфлик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(проблемных) ситуаций, возникающих на основе 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культурных противоречий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редлагает решение конфлик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(проблемных) ситуаций, возника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щих на основе межкультурных против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речий</w:t>
                        </w:r>
                      </w:p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редлагает решение конфлик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(проблемных) ситуаций, возника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щих на основе межкультурных против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речий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УК-5.4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конфликтные сит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ации в целях их профилактики и прогнозирования, опираясь на культурно-психологические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бенности оппонентов, историч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ское и философское знание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            </w:r>
                      </w:p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анализировать конфликтные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туации в целях их профилактики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гнозирования, опираясь на культурно-психологические особенности оппоне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тов, историческое и философское знание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УК5.5Демонстрирует толеран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т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ное восприятие социальных и культурных различий, уваж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и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тельное и бережное отношение к историческому наследию и кул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ь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турным традициям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понятие культурного разнообразия, его значимость в профессиональном вза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и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модействии</w:t>
                        </w:r>
                        <w:r w:rsidRPr="00083E62">
                          <w:rPr>
                            <w:rFonts w:eastAsia="Calibri"/>
                            <w:iCs/>
                            <w:lang w:val="ru-RU" w:eastAsia="ru-RU"/>
                          </w:rPr>
                          <w:t xml:space="preserve"> 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толерантно относиться к межкульту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р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ному разнообразию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УК-5.6 Находит и использует необходимую для саморазвития и взаимодействия с другими людьми информацию о культу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р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ных особенностях и традициях различных социальных групп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083E62" w:rsidRPr="00083E62" w:rsidRDefault="00083E62" w:rsidP="00083E62">
                        <w:pPr>
                          <w:pStyle w:val="af1"/>
                          <w:tabs>
                            <w:tab w:val="left" w:pos="900"/>
                            <w:tab w:val="left" w:pos="1080"/>
                          </w:tabs>
                          <w:spacing w:line="240" w:lineRule="auto"/>
                          <w:ind w:left="0"/>
                          <w:rPr>
                            <w:rFonts w:ascii="Times New Roman" w:hAnsi="Times New Roman"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этические (эстетические) и культурные нормы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соблюдать нормы профессиональной этики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УК-5.7Проявляет в своем пов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е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дении уважительное отношение к историческому наследию и с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циокультурным традициям ра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з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личных социальных групп, оп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и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рающееся на знания этапов ист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 xml:space="preserve">рического развития России в контексте мировой истории и 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lastRenderedPageBreak/>
                          <w:t>культурных традиций мира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lastRenderedPageBreak/>
                          <w:t>Знает:</w:t>
                        </w:r>
                      </w:p>
                      <w:p w:rsidR="00083E62" w:rsidRPr="00083E62" w:rsidRDefault="00083E62" w:rsidP="00083E62">
                        <w:pPr>
                          <w:pStyle w:val="af1"/>
                          <w:tabs>
                            <w:tab w:val="left" w:pos="900"/>
                            <w:tab w:val="left" w:pos="1080"/>
                          </w:tabs>
                          <w:spacing w:line="240" w:lineRule="auto"/>
                          <w:ind w:left="0"/>
                          <w:rPr>
                            <w:rFonts w:ascii="Times New Roman" w:hAnsi="Times New Roman"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этапы исторического развития России в контексте мировой истории и культу</w:t>
                        </w: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р</w:t>
                        </w: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ных традиций мира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адекватно воспринимать социальные и культурные различия, толерантно, ув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а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жительно и бережно относиться к ист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о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lastRenderedPageBreak/>
                          <w:t>рическому наследию и культурным тр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а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дициям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УК-5.8 Сознательно выбирает ценностные ориентиры и гра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ж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данскую позицию; аргументир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вано обсуждает и решает пр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блемы мировоззренческого, 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б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щественного и личностного х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а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рактера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083E62" w:rsidRPr="00083E62" w:rsidRDefault="00083E62" w:rsidP="00083E62">
                        <w:pPr>
                          <w:pStyle w:val="af1"/>
                          <w:tabs>
                            <w:tab w:val="left" w:pos="900"/>
                            <w:tab w:val="left" w:pos="1080"/>
                          </w:tabs>
                          <w:spacing w:line="240" w:lineRule="auto"/>
                          <w:ind w:left="0"/>
                          <w:rPr>
                            <w:rFonts w:ascii="Times New Roman" w:hAnsi="Times New Roman"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культурные особенности и традиции различных социальных групп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сознательно выбирать ценностные ор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и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ентиры и гражданскую позицию, фо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р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мировать аргументированные суждения, решать проблемы мировоззренческого, общественного и личностного характера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лять и реализов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приоритеты собственной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и спос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бы ее соверше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ствования на осн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 самооценки и образования в теч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ние всей жизни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планирование, оценивает сроки выполнения и трудоемкость выполняемых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бот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сроки выполнения и трудое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кость выполняемых работ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осуществлять планирование, оценивать сроки выполнения и трудое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кость выполняемых работ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Несет индивидуальную отве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ственность за эффективное и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чественное выполнение своей работы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ответственность за эффективное и качественное выполнение своей раб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нести индивидуальную отве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ственность за эффективное и качестве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ное выполнение своей работы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Определяет направления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ностного развития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нального роста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направления личностного разв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тия и профессионального роста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ределять направления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ностного развития и профессионального роста</w:t>
                        </w:r>
                      </w:p>
                    </w:tc>
                  </w:tr>
                  <w:tr w:rsidR="00B66B77" w:rsidRPr="00C606CC" w:rsidTr="00F61E39">
                    <w:trPr>
                      <w:trHeight w:val="655"/>
                    </w:trPr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Выстраивает траекторию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ностного развития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нального роста на основе при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ципов образования в течение всей жизни; строит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нальную карьеру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развития и профессионального роста на основе принципов образования в течение всей жизни; строит професс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ональную карьеру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выстраивать траекторию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ностного развития и профессионального роста на основе принципов образования в течение всей жизни; строит карьеру.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УК-7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подде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живать должный уровень физич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ской подготовле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для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полноценной социальной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УК-7.1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Поддерживает должный уровень физической формы путем зан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тий физической культурой (спортом)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должный уровень физической формы путем занятий физической кул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турой (спортом)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поддерживать должный уровень физической формы путем занятий физ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ческой культурой (спортом)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УК- 7.2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Поддерживает должный уровень физической формы, придержив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ясь требований санитарии и 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гиены, индивидуальной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фессиональной, здорового образа жизни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должный уровень физической формы, придерживаясь требований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нитарии и гигиены, индивидуальной и профессиональной, здорового образа жизни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поддерживать должный уровень физической формы, придерживаясь тр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бований санитарии и гигиены, индив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дуальной и профессиональной, здоров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 образа жизни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УК-8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создавать и поддерживать в повседневной жи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 и в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нальной деятельн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 безопасные условия жизнеде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для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хранения приро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ной среды,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устойчивого развития общества, в том числе при угрозе и возникн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вении чрезвыча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ситуаций и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енных конфликтов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УК-8.1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Выполняет требования охраны труда, санитарии и гигиены,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жарной безопасности в повс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дневной жизни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нальной деятельности для сохр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нения природной среды,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устойчивого развития 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требования охраны труда, сан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тарии и гигиены, пожарной безопасн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 в повседневной жизни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деятельности для сохранения природной среды, обеспечения устойч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вого развития общества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="001666DC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ыполнять требования охраны труда, санитарии и гигиены, пожарной безопасности в повседневной жизни и профессиональной деятельности для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хранения природной среды, обеспечения устойчивого развития общества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УК-8.2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Готов к индивидуальной защите и оказанию первой помощи в чрезвычайных ситуациях и вое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конфликтах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индивидуальную защиту и оказ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ние первой помощи в чрезвычайных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туациях и военных конфликтах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оказать первую помощи в чре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вычайных ситуациях и военных ко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фликтах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УК-8.3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Выполняет внутренний трудовой распорядок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внутренний трудовой распорядок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исполнят</w:t>
                        </w: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внутренний трудовой распорядок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УК-9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испол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зовать базовые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фектологические знания в социал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ной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сферах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УК-9.1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Взаимодействует в социальной и профессиональных сферах с 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цами с ограниченными возмо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ностями здоровья и инвалидн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стью (психофизическими нар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шениями)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профессиональную сферу с 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цами с ограниченными возможностями здоровья и инвалидностью (психофиз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ческими нарушениями)</w:t>
                        </w:r>
                      </w:p>
                      <w:p w:rsidR="00B66B77" w:rsidRPr="00B66B77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заимодействовать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 социальной и профессиональных сферах с лицами с ограниченными возможностями здор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вья и инвалидностью (психофизическ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ми нарушениями)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УК- 9.2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Создает психологически бе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опасную профессиональную ср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ду при работе с различными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тегориями лиц с ограниченными возможностями здоровья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66B77">
                          <w:rPr>
                            <w:rFonts w:ascii="Times New Roman" w:hAnsi="Times New Roman" w:cs="Times New Roman"/>
                          </w:rPr>
                          <w:t>п</w:t>
                        </w:r>
                        <w:r w:rsidRPr="00B66B77">
                          <w:rPr>
                            <w:rFonts w:ascii="Times New Roman" w:hAnsi="Times New Roman" w:cs="Times New Roman"/>
                            <w:color w:val="000000"/>
                          </w:rPr>
                          <w:t>ро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фессиональную среду при работе с различными категориями лиц с ограниченными возможностями здор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вья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создать психологически бе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опасную профессиональную среду при работе с различными категориями лиц с ограниченными возможностями здор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вья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УК-10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прин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мать обоснованные экономические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шения в различных областях жизнеде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УК-10.1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Понимает базовые принципы функционирования экономики и экономического развития, цели и формы участия государства в экономике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базовые принципы функцион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рования экономики и экономического развития, цели и формы участия гос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дарства в экономике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понимать базовые принципы функционирования экономики и экон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мического развития, цели и формы уч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стия государства в экономике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УК-10.2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методы личного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номического и финансового пл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нирования для достижения 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кущих и долгосрочных эконом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ческих целей, использует фина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совые инструменты для управл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личными финансами (ли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ным бюджетом), контролирует собственные экономические и финансовые риски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методы личного экономического и финансового планирования для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стижения текущих и долгосрочных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номических целей, использует финанс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вые инструменты для управления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ными финансами (личным бюджетом), контролирует собственные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ские и финансовые риски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рименять методы личного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номического и финансового планиров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для достижения текущих и долг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срочных экономических целей, испол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зует финансовые инструменты для управления личными финансами (ли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ным бюджетом), контролирует со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ственные экономические и финансовые риски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Align w:val="center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lastRenderedPageBreak/>
                          <w:t>УК-11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. Способен формировать н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терпимое отнош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ние к проявлениям экстремизма, те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р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роризма, коррупц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онному поведению и противодейств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вать им в профе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с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сиональной де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я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тельности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УК11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.1 Формирует гражданскую позицию посредством квалиф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и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кации коррупционного повед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е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ния, терроризма и экстремизма и противодействия этим явлениям в профессиональной деятельн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сти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гражданскую позицию посре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ством квалификации коррупционного поведения</w:t>
                        </w:r>
                        <w:r w:rsidR="008A1DA4">
                          <w:rPr>
                            <w:rFonts w:ascii="Times New Roman" w:hAnsi="Times New Roman" w:cs="Times New Roman"/>
                            <w:color w:val="000000"/>
                          </w:rPr>
                          <w:t>, терроризма и экстремизма и их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пресечения</w:t>
                        </w:r>
                      </w:p>
                      <w:p w:rsidR="00083E62" w:rsidRPr="00BB0276" w:rsidRDefault="00083E62" w:rsidP="008A1DA4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формировать гражданскую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зицию посредством квалификации ко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рупционного поведения, терроризма и </w:t>
                        </w:r>
                        <w:r w:rsidR="008A1DA4">
                          <w:rPr>
                            <w:rFonts w:ascii="Times New Roman" w:hAnsi="Times New Roman" w:cs="Times New Roman"/>
                            <w:color w:val="000000"/>
                          </w:rPr>
                          <w:t>экстремизма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 их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пресечения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испол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зовать знания и 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тоды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ской науки, прим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нять статистико-математический инструментарий, строить экономико-математические модели, необход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мые для решения профессиональных задач, анализир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и интерпрет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ровать полученные результаты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ОПК-1.1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Использует знания основных экономических законов и мет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дов экономической науки для решения профессиональных 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дач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знания основных экономических законов и методов экономической науки для решения профессиональных задач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использовать знания основных экономических законов и методов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номической науки для решения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сиональных задач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ОПК-1.2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Выбирает и применяет статист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ко-математический инструме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тарий, строит экономико-математические модели необх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димые для решения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нальных задач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статистико-математический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струментарий, строит экономико-математические модели необходимые для решения профессиональных задач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выбирать и применять статист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ко-математический инструментарий, строит экономико-математические 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дели необходимые для решения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сиональных задач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ОПК-1.3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интерпретирует полученные результаты с целью повышения эффективности ф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нансово-хозяйственной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хозяйствующего субъекта и минимизации риска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результаты с целью повышения эффективности финансово-хозяйственной деятельности хозяйств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ющего субъекта и минимизации риска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анализировать и интерпретир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полученные результаты с целью повышения эффективности финансово-хозяйственной деятельности хозяйств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ющего субъекта и минимизации риска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ОПК-2</w:t>
                        </w:r>
                      </w:p>
                      <w:p w:rsidR="00B66B77" w:rsidRPr="001666DC" w:rsidRDefault="00B66B77" w:rsidP="001666DC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ществлять сбор, анализ и использ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вание данных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зяйственного, 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гового и бюджетн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 учетов, учетной документации, бу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галтерской (фина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совой), налоговой и статистической 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четности в целях оценки эффекти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и прогноз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рования финанс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во-хозяйственной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деятельности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зяйствующего субъекта, а также выявления, 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преждения, локал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зации и нейтрал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зации внутренних и внешних угроз и рисков.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ОПК-2.2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использует да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хозяйственного, налогового и бюджетного учетов, учетной документации, бухгалтерской (финансовой), налоговой и 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тистической отчетности в целях оценки эффективности и прогн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зирования финансово-хозяйственной деятельности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зяйствующего субъекта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данные хозяйственного, налог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вого и бюджетного учетов, учетной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кументации, бухгалтерской (финанс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вой), налоговой и статистической отче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в целях оценки эффективности и прогнозирования финансово-хозяйственной деятельности хозяйств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ющего субъекта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анализировать и использовать данные хозяйственного, налогового и бюджетного учетов, учетной документ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ции, бухгалтерской (финансовой), 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говой и статистической отчетности в целях оценки эффективности и прогн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зирования финансово-хозяйственной деятельности хозяйствующего субъекта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ОПК-3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рассч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тывать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ские показатели, характеризующие деятельность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зяйствующих суб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ъ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ектов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ОПК-3.1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Выявляет и систематизирует внутренние и внешние факторы, влияющие на выбор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ских показателей характеризу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щих деятельность хозяйству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щих субъектов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внутренние и внешние факторы, влияющие на выбор экономических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казателей характеризующих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 хозяйствующих субъектов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выявлять и систематизировать внутренние и внешние факторы, вли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ющие на выбор экономических показ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телей характеризующих деятельность хозяйствующих субъектов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ОПК-3..2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Рассчитывает экономические показатели, характеризующие деятельность хозяйствующих субъектов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экономические показатели,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рактеризующие деятельность хозя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ствующих субъектов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рассчитывать экономические показатели, характеризующие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 хозяйствующих субъектов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 -3.3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экономический анализ хозяйственной деятельн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 организации, анализирует и интерпретирует результаты 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четов финансово-экономических показателей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экономический анализ хозя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ственной деятельности организации, анализирует и интерпретирует результ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 расчетов финансово-экономических показателей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осуществлять экономический анализ хозяйственной деятельности 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ганизации, анализирует и интерпретир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ет результаты расчетов финансово-экономических показателей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разраб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тывать и принимать экономически и финансово обосн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ванные организ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ционно-управленческие решения, планир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и организов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нальную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ность, осущест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лять контроль и учет ее результатов 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ОПК-4.1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сбор, обработку и анализ данных для принятия экономически и финансово обоснованных организационно-управленческих решений в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сбор, обработку и анализ данных для принятия экономически и финанс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 обоснованных организационно-управленческих решений в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деятельности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осуществлять сбор, обработку и анализ данных для принятия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 и финансово обоснованных орган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зационно-управленческих решений в профессиональной деятельности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ществлять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сиональную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тельность в соо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ветствии с нормами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профессиональной этики, нормами права, нормати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ными правовыми актами в сфере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номики, исключ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ющими против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правное поведение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ОПК-5.1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в профессиональной деятельности требования и но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мы профессиональной этики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требования и нормы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этики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в профессиональной деятельности требования и нормы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этики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ОПК-5.2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Соблюдает основные нравстве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принципы и оценивает ко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кретные ситуации в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деятельности с позиций морали, нравственности и этики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основные нравственные принц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пы и оценивает конкретные ситуации в профессиональной деятельности с поз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ций морали, нравственности и этики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соблюдать основные нравстве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принципы и оценивает конкретные ситуации в профессиональной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с позиций морали, нравственности и этики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ОПК-5.3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профессионал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ную деятельность в соответствии с нормами права, нормативными правовыми актами в сфере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номики, исключающими прот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воправное поведение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нормы права, нормативными правовыми актами в сфере экономики, исключающими противоправное пов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дение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осуществлять профессионал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ную деятельность в соответствии с но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мами права, нормативными правовыми актами в сфере экономики, исключа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щими противоправное поведение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ОПК-6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испол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зовать современные информационные технологии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граммные средства при решении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фессиональных 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дач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ОПК-6.2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современные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мационные технологии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граммные средства при решении задач профессиональной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современные информационные технологии и программные средства при решении задач профессиональной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современные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мационные технологии и программные средства при решении задач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деятельности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ОПК-6.3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Решает стандартные задачи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 с применением информационных технологий и программных средств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стандартные задачи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 с примен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нием информационных технологий и программных средств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решать стандартные зад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чи профессиональной деятельности с применением информационных техн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логий и программных средств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ОПК-7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 понимать принципы работы современных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формационных технологий и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пользовать их для решения задач профессиональной деятельности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ОПК-7.1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Делает обоснованный выбор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временных информационных технологий для решения задач профессиональной деятельности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современные информационные технологий для решения задач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сиональной деятельности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делать обоснованный выбор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временных информационных технол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гий для решения задач профессионал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ной деятельности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ОПК-7.2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современные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мационные технологии при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шении задач профессиональной деятельности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современные информационные технологии при решении задач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сиональной деятельности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современные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мационные технологии при решении задач профессиональной деятельности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ществлять анализ финансово- хозя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ственной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организации с целью дальне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шей разработки стратегических и оперативных пл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нов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ПК-1.1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сбор, обработку и систематизацию информации для осуществления анализа показ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телей финансово- хозяйственной деятельности организации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сбор, обработку и систематиз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цию информации для осуществления анализа показателей финансово- хозя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ственной деятельности организации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осуществлять сбор, обработку и систематизацию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информации для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ществления анализа показателей фина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сово- хозяйственной деятельности орг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низации.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ПК-4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пров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дить экономическое обоснование пок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зателей финансово-хозяйственной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для 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работки стратег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ческих и операти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планов разв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тия организации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ПК-4.3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финансово-экономические модели эконом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ческого обоснования исследу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мых процессов, явлений и объе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финансово-экономические мод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ли экономического обоснования иссл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дуемых процессов, явлений и объектов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финансово-экономические модели экономического обоснования исследуемых процессов, явлений и объектов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ПК-8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консул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тировать и взаим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действовать с заи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тересованными сторонами по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просам управления рисками в орган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зации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ПК-8.3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Обеспечивает предоставление открытой информации о системе управления рисками в организ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систему управления рисками в организации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обеспечивать предоставление открытой информации о системе упра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ления рисками в организации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ПК-9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ществлять контроль за ходом выполн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планов фина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сово-хозяйственной деятельности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ПК-9.1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Организовывает и проводит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верки финансово-хозяйственной деятельности хозяйствующих субъектов в соответствии с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ствующим законодательством РФ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проверку финансово-хозяйственной деятельности хозяйств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ющих субъектов в соответствии с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ствующим законодательством РФ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организовывать и проводит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верки финансово-хозяйственной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хозяйствующих субъектов в соответствии с действующим законод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тельством РФ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ПК-10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лять и контролир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достижение целей, основных мероприятии и ключевых индик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торов на основе отчетности по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просам обеспеч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системы упра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ления рисками, экономической бе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опасности и усто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чивого развития социально-экономических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стем и процессов организации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ПК-10.2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Согласовывает и корректирует бюджеты на программы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системы управления ри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ками, экономической безопасн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 и устойчивого развития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циально-экономических систем и процессов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бюджеты на программы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системы управления рисками, экономической безопасности и устойч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вого развития социально-экономических систем и процессов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согласовывать и корректировать бюджеты на программы обеспечения системы управления рисками, эконом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ческой безопасности и устойчивого 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вития социально-экономических систем и процессов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</w:tr>
                </w:tbl>
                <w:p w:rsidR="00B66B77" w:rsidRPr="00707AF8" w:rsidRDefault="00B66B77" w:rsidP="003C3560">
                  <w:pPr>
                    <w:tabs>
                      <w:tab w:val="left" w:pos="1020"/>
                    </w:tabs>
                    <w:spacing w:after="0"/>
                    <w:ind w:firstLine="567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66B77" w:rsidRPr="00707AF8" w:rsidRDefault="00B66B77" w:rsidP="003C3560">
            <w:pPr>
              <w:spacing w:after="0"/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8A1DA4" w:rsidRDefault="008A1DA4" w:rsidP="008A1DA4">
      <w:pPr>
        <w:tabs>
          <w:tab w:val="left" w:pos="1992"/>
          <w:tab w:val="center" w:pos="4677"/>
        </w:tabs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7AF8" w:rsidRPr="00707AF8" w:rsidRDefault="008A1DA4" w:rsidP="008A1DA4">
      <w:pPr>
        <w:tabs>
          <w:tab w:val="left" w:pos="1992"/>
          <w:tab w:val="center" w:pos="4677"/>
        </w:tabs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5B799F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707AF8" w:rsidRPr="00707A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МЕСТО ПРАКТИКИ В СТРУКТУРЕ </w:t>
      </w:r>
    </w:p>
    <w:p w:rsidR="00707AF8" w:rsidRPr="00707AF8" w:rsidRDefault="00707AF8" w:rsidP="00707AF8">
      <w:pPr>
        <w:autoSpaceDE w:val="0"/>
        <w:autoSpaceDN w:val="0"/>
        <w:adjustRightInd w:val="0"/>
        <w:spacing w:after="1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F8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tbl>
      <w:tblPr>
        <w:tblW w:w="95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"/>
        <w:gridCol w:w="30"/>
        <w:gridCol w:w="9318"/>
      </w:tblGrid>
      <w:tr w:rsidR="00707AF8" w:rsidRPr="00707AF8" w:rsidTr="0005636C">
        <w:trPr>
          <w:trHeight w:val="345"/>
        </w:trPr>
        <w:tc>
          <w:tcPr>
            <w:tcW w:w="9550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35AE7" w:rsidRDefault="00771F3F" w:rsidP="00707AF8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Ознакомительная</w:t>
            </w:r>
            <w:r w:rsidR="00707AF8"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практика относится к обязательной части Блока 2 «Практика»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структуры образовательной программы</w:t>
            </w:r>
            <w:r w:rsidR="00707AF8"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</w:p>
          <w:p w:rsidR="00707AF8" w:rsidRPr="00845AA5" w:rsidRDefault="00707AF8" w:rsidP="00707AF8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 xml:space="preserve"> </w:t>
            </w:r>
            <w:r w:rsidR="007C133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Обучающиеся очной формы проходят</w:t>
            </w:r>
            <w:r w:rsidR="00EA5FA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практику </w:t>
            </w:r>
            <w:r w:rsidRPr="00845AA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в 4 семестре (2 курс), обучающиеся заочной формы – на 3 курсе. </w:t>
            </w:r>
          </w:p>
          <w:p w:rsidR="0090389D" w:rsidRDefault="00707AF8" w:rsidP="00707AF8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Практика базируется на знаниях и умениях, сформированных при изуч</w:t>
            </w: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е</w:t>
            </w: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нии дисциплин:</w:t>
            </w:r>
            <w:r w:rsidR="0090389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5B799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Иностранный язык, </w:t>
            </w:r>
            <w:r w:rsidR="0090389D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Культурология,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Безопасность жизнеде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я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тельности, 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Социология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Психология, Русский язык и культура речи, Информ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тика и информационные технологии в профессиональной деятельности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тематика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Введение в эко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номику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Основы научных исследований, Статисти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ка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Правоведение,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Экономическая теория, Экономический анализ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Иностранный язык для делового общ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ения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Региональная экономика,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Экономические основы финансовых расчето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в, 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Экономико-математические модели и мето</w:t>
            </w:r>
            <w:r w:rsidR="003F581B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ды,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Профе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сиональ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ная этика</w:t>
            </w:r>
            <w:r w:rsidR="003F581B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Мар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кетинг</w:t>
            </w:r>
            <w:r w:rsidR="005B799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Финансы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</w:p>
          <w:p w:rsidR="0005636C" w:rsidRPr="0005636C" w:rsidRDefault="0005636C" w:rsidP="00056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           Практика необходима при изучении следующих дисциплин: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Деньги, кредит, банки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Мировая экономика и международные экономические отнош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е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ния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Бухгалтерский учет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Налоги и налогообложение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Экономика организации (предприятия)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Экономика труда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Аудит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Логистика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Таможенное дело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Пл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нирование бизнеса и  деятельности организации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Проекты и проектная де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я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тельность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Управление организацией (предприятием)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Оценка и управление рисками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при прохождении преддипломной практики и </w:t>
            </w:r>
            <w:r w:rsidRPr="0005636C">
              <w:rPr>
                <w:rFonts w:ascii="Times New Roman" w:hAnsi="Times New Roman" w:cs="Times New Roman"/>
                <w:sz w:val="28"/>
                <w:szCs w:val="28"/>
              </w:rPr>
              <w:t>выполнении выпус</w:t>
            </w:r>
            <w:r w:rsidRPr="0005636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5636C">
              <w:rPr>
                <w:rFonts w:ascii="Times New Roman" w:hAnsi="Times New Roman" w:cs="Times New Roman"/>
                <w:sz w:val="28"/>
                <w:szCs w:val="28"/>
              </w:rPr>
              <w:t>ной квалификационной работы.</w:t>
            </w:r>
          </w:p>
          <w:p w:rsidR="003F581B" w:rsidRPr="00707AF8" w:rsidRDefault="003F581B" w:rsidP="0005636C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</w:tc>
      </w:tr>
      <w:tr w:rsidR="00707AF8" w:rsidRPr="00707AF8" w:rsidTr="0005636C">
        <w:trPr>
          <w:trHeight w:val="425"/>
        </w:trPr>
        <w:tc>
          <w:tcPr>
            <w:tcW w:w="955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5. ОБЪЕМ ПРАКТИКИ В ЗАЧЕТНЫХ ЕДИНИЦАХ И ЕЕ ПРОДО</w:t>
                  </w: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Л</w:t>
                  </w: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ЖИТЕЛЬНОСТЬ В НЕДЕЛЯХ ЛИБО В АКАДЕМИЧЕСКИХ ИЛИ АСТРОНОМИЧЕСКИХ ЧАСАХ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05636C">
        <w:trPr>
          <w:trHeight w:val="114"/>
        </w:trPr>
        <w:tc>
          <w:tcPr>
            <w:tcW w:w="202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8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05636C">
        <w:trPr>
          <w:trHeight w:val="425"/>
        </w:trPr>
        <w:tc>
          <w:tcPr>
            <w:tcW w:w="955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0"/>
            </w:tblGrid>
            <w:tr w:rsidR="00707AF8" w:rsidRPr="00707AF8" w:rsidTr="00707AF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</w:t>
                  </w:r>
                  <w:r w:rsidR="00B726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родолжительность практики - 2 недели</w:t>
                  </w:r>
                  <w:r w:rsidR="0089557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07AF8" w:rsidRPr="00707AF8" w:rsidRDefault="00B7261F" w:rsidP="00707AF8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color w:val="000000"/>
          <w:sz w:val="28"/>
          <w:szCs w:val="20"/>
        </w:rPr>
        <w:t>Общая тр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удоемкость практики составляет 3 з. е., 108</w:t>
      </w:r>
      <w:r w:rsidRPr="00707AF8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ов.</w:t>
      </w:r>
    </w:p>
    <w:p w:rsidR="00B7261F" w:rsidRDefault="00B7261F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2C28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7AF8">
        <w:rPr>
          <w:rFonts w:ascii="Times New Roman" w:eastAsia="Times New Roman" w:hAnsi="Times New Roman" w:cs="Times New Roman"/>
          <w:b/>
          <w:sz w:val="28"/>
          <w:szCs w:val="28"/>
        </w:rPr>
        <w:t>6. СОДЕРЖАНИЕ ПРАКТИКИ</w:t>
      </w:r>
    </w:p>
    <w:p w:rsidR="00707AF8" w:rsidRPr="00707AF8" w:rsidRDefault="00707AF8" w:rsidP="00F61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7AF8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493"/>
        <w:gridCol w:w="2131"/>
        <w:gridCol w:w="3438"/>
        <w:gridCol w:w="1417"/>
        <w:gridCol w:w="2092"/>
      </w:tblGrid>
      <w:tr w:rsidR="00F61E39" w:rsidRPr="00D54832" w:rsidTr="0018135F">
        <w:tc>
          <w:tcPr>
            <w:tcW w:w="493" w:type="dxa"/>
            <w:vAlign w:val="center"/>
          </w:tcPr>
          <w:p w:rsidR="00F61E39" w:rsidRPr="00F61E39" w:rsidRDefault="00F61E39" w:rsidP="00F61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61E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F61E39" w:rsidRPr="00D54832" w:rsidRDefault="00F61E39" w:rsidP="00F61E3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5483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разделов (этапов) практики</w:t>
            </w:r>
          </w:p>
        </w:tc>
        <w:tc>
          <w:tcPr>
            <w:tcW w:w="3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>Виды работ, в решении которых обучающийся принимает участие в процессе практики (включая сам</w:t>
            </w:r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>стоятельную работу)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Кол-во часов/</w:t>
            </w:r>
          </w:p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Кол-во часов в форме практической подготовки 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sz w:val="20"/>
                <w:szCs w:val="20"/>
              </w:rPr>
              <w:t>Форма текущего</w:t>
            </w:r>
          </w:p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sz w:val="20"/>
                <w:szCs w:val="20"/>
              </w:rPr>
              <w:t xml:space="preserve"> и промежуточного</w:t>
            </w:r>
          </w:p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CD781A" w:rsidRPr="00D54832" w:rsidTr="005E19AA">
        <w:tc>
          <w:tcPr>
            <w:tcW w:w="493" w:type="dxa"/>
            <w:vAlign w:val="center"/>
          </w:tcPr>
          <w:p w:rsidR="00707AF8" w:rsidRPr="00D54832" w:rsidRDefault="00707AF8" w:rsidP="00707AF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5483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2131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Организационно-подготовительный</w:t>
            </w:r>
          </w:p>
        </w:tc>
        <w:tc>
          <w:tcPr>
            <w:tcW w:w="3438" w:type="dxa"/>
            <w:vAlign w:val="center"/>
          </w:tcPr>
          <w:p w:rsidR="00D54832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Вводный инструктаж по организации практики;</w:t>
            </w:r>
          </w:p>
          <w:p w:rsidR="00D54832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технике безопасн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сти; </w:t>
            </w:r>
          </w:p>
          <w:p w:rsidR="00D54832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цели и задач практики;</w:t>
            </w:r>
          </w:p>
          <w:p w:rsidR="00D54832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подготовке отчета и процедуре защиты на кафедре;</w:t>
            </w:r>
          </w:p>
          <w:p w:rsidR="00707AF8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согласование индивидуального з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дания;</w:t>
            </w:r>
          </w:p>
        </w:tc>
        <w:tc>
          <w:tcPr>
            <w:tcW w:w="1417" w:type="dxa"/>
            <w:vAlign w:val="center"/>
          </w:tcPr>
          <w:p w:rsidR="00707AF8" w:rsidRPr="0028623D" w:rsidRDefault="00834670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2" w:type="dxa"/>
            <w:vAlign w:val="center"/>
          </w:tcPr>
          <w:p w:rsidR="00895578" w:rsidRPr="00895578" w:rsidRDefault="00895578" w:rsidP="008955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Запись в журнале по</w:t>
            </w:r>
          </w:p>
          <w:p w:rsidR="00895578" w:rsidRPr="00895578" w:rsidRDefault="00895578" w:rsidP="008955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технике безопасн</w:t>
            </w: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сти.</w:t>
            </w:r>
          </w:p>
          <w:p w:rsidR="00707AF8" w:rsidRPr="00D54832" w:rsidRDefault="00895578" w:rsidP="00895578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Собеседование.</w:t>
            </w:r>
          </w:p>
        </w:tc>
      </w:tr>
      <w:tr w:rsidR="00CD781A" w:rsidRPr="00D54832" w:rsidTr="005E19AA">
        <w:tc>
          <w:tcPr>
            <w:tcW w:w="493" w:type="dxa"/>
            <w:vAlign w:val="center"/>
          </w:tcPr>
          <w:p w:rsidR="00707AF8" w:rsidRPr="00D54832" w:rsidRDefault="00707AF8" w:rsidP="00707AF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5483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2131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Основной </w:t>
            </w:r>
          </w:p>
        </w:tc>
        <w:tc>
          <w:tcPr>
            <w:tcW w:w="3438" w:type="dxa"/>
            <w:vAlign w:val="center"/>
          </w:tcPr>
          <w:p w:rsidR="00707AF8" w:rsidRPr="0028623D" w:rsidRDefault="000D4DF2" w:rsidP="00707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95578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Работа вузовских библиотек, их значение в подготовке специалистов. Структура библиотеки Сибирского университета потребительской к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операции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онды, отделы, их работа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равила пользования библиотекой</w:t>
            </w:r>
            <w:r w:rsidR="00845AA5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54832" w:rsidRPr="0028623D" w:rsidRDefault="00D54832" w:rsidP="00707A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Выполнение индивидуального зад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ния:</w:t>
            </w:r>
          </w:p>
          <w:p w:rsidR="00C27E5E" w:rsidRPr="0028623D" w:rsidRDefault="00C27E5E" w:rsidP="00707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7784" w:rsidRPr="002862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бор, обработк</w:t>
            </w:r>
            <w:r w:rsidR="00997784" w:rsidRPr="002862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и систематизаци</w:t>
            </w:r>
            <w:r w:rsidR="00997784" w:rsidRPr="0028623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информации для осуществления ан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лиза показателей финансово-хозяйственной деятельности орган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r w:rsidR="00997784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86CFE" w:rsidRPr="0028623D" w:rsidRDefault="000D4DF2" w:rsidP="00707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3A4C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орм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коммерческих и некомме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ческих организаций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овременны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тенденци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в развитии экономич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ских и организационных структур управления в соответствии с де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ствующими законодательными акт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ми.</w:t>
            </w:r>
          </w:p>
          <w:p w:rsidR="000D4DF2" w:rsidRPr="0028623D" w:rsidRDefault="00186CFE" w:rsidP="00707AF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-Региональная специфика развития предприятий по отраслям деятельн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сти. Роль и место специалиста-экономиста в системе управленч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ских отношений с учетом совреме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ных требований, способного решать управленческие, производственные, экономические, социальные, нра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ственно-правовые задачи.</w:t>
            </w:r>
          </w:p>
        </w:tc>
        <w:tc>
          <w:tcPr>
            <w:tcW w:w="1417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186CFE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05636C"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/35</w:t>
            </w: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C56" w:rsidRPr="00713C56" w:rsidRDefault="00713C56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дневника практики.</w:t>
            </w:r>
          </w:p>
          <w:p w:rsidR="00713C56" w:rsidRPr="00713C56" w:rsidRDefault="00713C56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Индивидуальное с</w:t>
            </w: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беседование.</w:t>
            </w:r>
          </w:p>
          <w:p w:rsidR="00707AF8" w:rsidRPr="00D54832" w:rsidRDefault="00707AF8" w:rsidP="00707AF8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</w:tr>
      <w:tr w:rsidR="00CD781A" w:rsidRPr="00D54832" w:rsidTr="005E19AA">
        <w:tc>
          <w:tcPr>
            <w:tcW w:w="493" w:type="dxa"/>
            <w:vAlign w:val="center"/>
          </w:tcPr>
          <w:p w:rsidR="00707AF8" w:rsidRPr="00D54832" w:rsidRDefault="00707AF8" w:rsidP="00707AF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5483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lastRenderedPageBreak/>
              <w:t>3</w:t>
            </w:r>
          </w:p>
        </w:tc>
        <w:tc>
          <w:tcPr>
            <w:tcW w:w="2131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Заключительный</w:t>
            </w:r>
          </w:p>
        </w:tc>
        <w:tc>
          <w:tcPr>
            <w:tcW w:w="3438" w:type="dxa"/>
            <w:vAlign w:val="center"/>
          </w:tcPr>
          <w:p w:rsidR="00707AF8" w:rsidRPr="0028623D" w:rsidRDefault="00895578" w:rsidP="008346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Оформление дневника и</w:t>
            </w:r>
            <w:r w:rsidR="00707AF8"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отчета по результатам практики. Подготовка к защите и защита отчета.</w:t>
            </w:r>
          </w:p>
          <w:p w:rsidR="00895578" w:rsidRPr="0028623D" w:rsidRDefault="00895578" w:rsidP="008346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Сдача комплекта документов по практике на кафедру (очная, очно-заочная  и заочная формы обучения).  </w:t>
            </w:r>
          </w:p>
        </w:tc>
        <w:tc>
          <w:tcPr>
            <w:tcW w:w="1417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2" w:type="dxa"/>
            <w:vAlign w:val="center"/>
          </w:tcPr>
          <w:p w:rsidR="00713C56" w:rsidRPr="00713C56" w:rsidRDefault="00713C56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отчёта,</w:t>
            </w:r>
          </w:p>
          <w:p w:rsidR="00713C56" w:rsidRPr="00713C56" w:rsidRDefault="00713C56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отчета.</w:t>
            </w:r>
          </w:p>
          <w:p w:rsidR="00707AF8" w:rsidRPr="00D54832" w:rsidRDefault="00713C56" w:rsidP="00713C56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Зачёт с оценкой (з</w:t>
            </w: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щита отчёта)</w:t>
            </w:r>
          </w:p>
        </w:tc>
      </w:tr>
      <w:tr w:rsidR="00F61E39" w:rsidRPr="00D54832" w:rsidTr="00353CB8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3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108/40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07AF8" w:rsidRPr="00707AF8" w:rsidRDefault="00707AF8" w:rsidP="00707AF8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"/>
        <w:gridCol w:w="36"/>
        <w:gridCol w:w="9732"/>
        <w:gridCol w:w="80"/>
        <w:gridCol w:w="51"/>
      </w:tblGrid>
      <w:tr w:rsidR="00707AF8" w:rsidRPr="00707AF8" w:rsidTr="0010417B">
        <w:trPr>
          <w:gridAfter w:val="2"/>
          <w:wAfter w:w="131" w:type="dxa"/>
          <w:trHeight w:val="425"/>
        </w:trPr>
        <w:tc>
          <w:tcPr>
            <w:tcW w:w="9792" w:type="dxa"/>
            <w:gridSpan w:val="3"/>
            <w:tcBorders>
              <w:top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7. ФОРМА ОТЧЕТНОСТИ ПО ПРАКТИКЕ</w:t>
                  </w:r>
                </w:p>
                <w:p w:rsidR="00CD781A" w:rsidRDefault="00CD781A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:rsidR="00602C28" w:rsidRDefault="00602C28" w:rsidP="001F3D52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756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Формой отчетности по практике является отчет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B47A18" w:rsidRDefault="00602C28" w:rsidP="00B47A18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Обязательн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ыми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компонент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ами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отчета по практике явля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тся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Дне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ник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Рабочий график и индивидуальное задание, </w:t>
                  </w:r>
                  <w:r w:rsidRPr="002862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Отзыв руководителя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пра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тики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r w:rsidRPr="006768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1F3D52" w:rsidRPr="001F3D52" w:rsidRDefault="00602C28" w:rsidP="00B47A18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756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Аттестация по итогам практики проводится на основании защиты оформленного отчета </w:t>
                  </w:r>
                  <w:r w:rsidRPr="00602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отзыва руководителя практики от кафедры теор</w:t>
                  </w:r>
                  <w:r w:rsidRPr="00602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602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тической и прикладной экономики</w:t>
                  </w:r>
                  <w:r w:rsidR="001F3D52">
                    <w:t xml:space="preserve"> </w:t>
                  </w:r>
                  <w:r w:rsidR="001F3D52" w:rsidRPr="001F3D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после сдачи отчета по практике.</w:t>
                  </w:r>
                </w:p>
                <w:p w:rsidR="00CD781A" w:rsidRPr="00707AF8" w:rsidRDefault="00602C28" w:rsidP="00602C28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02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10417B">
        <w:trPr>
          <w:trHeight w:val="11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2"/>
          <w:wAfter w:w="131" w:type="dxa"/>
          <w:trHeight w:val="425"/>
        </w:trPr>
        <w:tc>
          <w:tcPr>
            <w:tcW w:w="9792" w:type="dxa"/>
            <w:gridSpan w:val="3"/>
          </w:tcPr>
          <w:p w:rsidR="00C32C29" w:rsidRPr="0028623D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7.1.</w:t>
            </w:r>
            <w:r w:rsidR="00D54832"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Структурные элементы отчёта о практике</w:t>
            </w:r>
          </w:p>
          <w:p w:rsidR="00C32C29" w:rsidRPr="0028623D" w:rsidRDefault="00C32C29" w:rsidP="00C32C29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отчета располагают в следующей последовательности: 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- Титульный лист отчета (приложение 1)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- Рабочий график и индивидуальное задание на практику (приложение 2)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- Дневник (приложение 3) 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- Содержание отчета 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- Приложения. </w:t>
            </w:r>
          </w:p>
          <w:p w:rsidR="00C32C29" w:rsidRPr="0028623D" w:rsidRDefault="00C32C29" w:rsidP="00C32C29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ТИТУЛЬНЫЙ ЛИСТ ОТЧЕТА содержит следующие данные: наименов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ние университета и кафедры, название отчёта, фамилию, имя и отчество обуч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ющегося, место практики, фамилию, имя, отчество руководителя практики от 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университета. </w:t>
            </w:r>
          </w:p>
          <w:p w:rsidR="00C32C29" w:rsidRPr="0028623D" w:rsidRDefault="00C32C29" w:rsidP="00C32C29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РАБОЧИЙ ГРАФИК И ИНДИВИДУАЛЬНОЕ ЗАДАНИЕ НА ПРАКТИКУ разрабатывает кафедра теоретической и прикладной экономики для каждого обучающегося индивидуально и выдает ему перед выходом на практику.</w:t>
            </w:r>
          </w:p>
          <w:p w:rsidR="00C32C29" w:rsidRPr="0028623D" w:rsidRDefault="00C32C29" w:rsidP="00C32C29">
            <w:pPr>
              <w:spacing w:after="0" w:line="240" w:lineRule="auto"/>
              <w:ind w:firstLine="5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ДНЕВНИК является обязательной частью отчета о практике. Без дневника отчет не принимается к проверке и защите. Записи в дневник производятся еж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дневно, они должны быть конкретными и отражать реальный объем выполне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ной практикантом работы за рабочий день. Кроме того, они должны соотве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ствовать выданному индивидуальному заданию. Небрежное ведение дневника, наличие незаполненных разделов рассматриваются при защите отчёта как сер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ёзные недостатки в </w:t>
            </w:r>
            <w:r w:rsidRPr="00247917">
              <w:rPr>
                <w:rFonts w:ascii="Times New Roman" w:hAnsi="Times New Roman" w:cs="Times New Roman"/>
                <w:sz w:val="28"/>
                <w:szCs w:val="28"/>
              </w:rPr>
              <w:t>прохождении практики.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28623D" w:rsidRPr="0028623D" w:rsidRDefault="00C32C29" w:rsidP="00C81B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917">
              <w:rPr>
                <w:rFonts w:ascii="Times New Roman" w:hAnsi="Times New Roman" w:cs="Times New Roman"/>
                <w:sz w:val="28"/>
                <w:szCs w:val="28"/>
              </w:rPr>
              <w:t>СОДЕРЖАНИЕ ОТЧЕТА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разделы программы практики с указ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нием страниц.</w:t>
            </w:r>
          </w:p>
          <w:p w:rsidR="0025613A" w:rsidRDefault="00C32C29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 Примерное содержание отчета</w:t>
            </w:r>
            <w:r w:rsidR="002561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Введение 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1.Работа вузовских библиотек, их значение в подготовке специалистов. Структура библиотеки Сибирского университета потребительской кооперации. Фонды, отделы, их работа. Правила пользования библиотекой.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2.  Сбор, обработка и систематизация информации для осуществления ан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лиза показателей финансово-хозяйственной деятельности организации.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3. Современные тенденции в развитии экономических и организационных структур управления в соответствии с действующими законодательными актами.</w:t>
            </w:r>
          </w:p>
          <w:p w:rsid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4.Региональная специфика развития предприятий по отраслям деятельн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сти. Роль и место специалиста-экономиста в системе управленческих отношений с учетом современных требований, способного решать управленческие, прои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водственные, экономические, социальные, нравственно-правовые задачи.</w:t>
            </w:r>
          </w:p>
          <w:p w:rsidR="0025613A" w:rsidRDefault="0025613A" w:rsidP="00B47A1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  <w:p w:rsidR="00247917" w:rsidRDefault="00247917" w:rsidP="00B47A1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источников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Подготовка к защите и защита отчета по практике</w:t>
            </w:r>
            <w:r w:rsidR="00B47A18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включает: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1. Оформление отчета. Подготовка доклада (текст) для защиты отчета.</w:t>
            </w:r>
          </w:p>
          <w:p w:rsidR="00C32C29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2. Защита отчета (выступление с докладом).</w:t>
            </w:r>
          </w:p>
          <w:p w:rsidR="00C32C29" w:rsidRPr="0028623D" w:rsidRDefault="00C32C29" w:rsidP="00C81B6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yellow"/>
              </w:rPr>
            </w:pPr>
          </w:p>
          <w:p w:rsidR="00C32C29" w:rsidRPr="0028623D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7.2. Требования к оформлению отчета о практике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Отчет по практике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оформляется печатным способом с использованием те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стового редактора, например,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Microsoft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Word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или аналогичного, и распечатыв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ется на принтере с качеством печати не ниже 300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dpi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</w:rPr>
              <w:t>.</w:t>
            </w:r>
          </w:p>
          <w:p w:rsidR="0032788D" w:rsidRPr="00120A65" w:rsidRDefault="0032788D" w:rsidP="0032788D">
            <w:pPr>
              <w:tabs>
                <w:tab w:val="left" w:pos="1469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Титульный лист оформляется в соответствии с Приложением 1.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Оглавление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Слово ОГЛАВЛЕНИЕ пишется прописными буквами и выравнивается по центру строки.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Используется одинарный или полуторный межстрочный интервал в зав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симости от количества содержательных компонентов.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Заголовки структурных частей выравниваются по левому краю.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Заголовки одинаковых уровней рубрикации необходимо располагать друг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 другом. Заголовки каждого последующего более низкого уровня следует смещать вправо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</w:rPr>
              <w:t>относител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ьно заголовков предыдущего уровня. Каждому заг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ловку должен соответствовать номер начальной страницы раздела. Строка заг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ловка связывается с номером страницы рядом точек, которые должны заканч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ваться для всех заголовков на одной вертикали. Все заголовки пишутся стро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ными буквами, начиная с прописной, без точки в конце. Названия глав, введ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ние, заключение, список источников и приложения пишутся прописными букв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ми (пример оглавления содержится в Приложении 5 к настоящему Положению).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229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Заголовки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Для лучшего восприятия текст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отчета по практике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разбивается на главы, параграфы, пункты. Главы и параграфы должны иметь заголовки, четко и кратко отражающие их содержание.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Главы в работе нумеруются по порядку арабскими цифрами, например, Глава 1., Глава 2.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д.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Параграфы нумеруются в пределах каждой главы и их номера состоят из номера главы и номера параграфа в данной главе, отделенного от номера главы точкой. В конце номера параграфа ставится точка, слово «параграф» и знак «§» не пишутся, например, 1.1., 1.2.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д. Соответственно пункты и подпункты 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меруются в пределах параграфов, например: 1.1.1., 1.1.1.1.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Введение, заключение, список источников и приложение не нумеруются.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Заголовки глав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Заголовки параграфов следует располагать по центру строки, без точки в конце и без переносов, печатать строчными буквами, не подчеркивать, испол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ь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зовать полужирное начертание, одинарный интервал. Если заголовок не пом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щается в строке, то при разбивке его для переноса следует учитывать смысл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вую и логическую связь.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bookmarkStart w:id="1" w:name="bookmark4"/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  <w:bookmarkEnd w:id="1"/>
          </w:p>
          <w:p w:rsidR="0032788D" w:rsidRPr="0032788D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" w:name="bookmark5"/>
            <w:r w:rsidRPr="0032788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ГЛАВА 1. ОСОБЕННОСТИ КОММЕРЧЕСКОЙ ДЕЯТЕЛЬНОСТИ 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 УСЛОВИЯХ РЫНОЧНЫХ ОТНОШЕНИЙ</w:t>
            </w:r>
            <w:bookmarkEnd w:id="2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3" w:name="bookmark6"/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(правильный вариант)</w:t>
            </w:r>
            <w:bookmarkEnd w:id="3"/>
          </w:p>
          <w:p w:rsidR="0032788D" w:rsidRPr="0032788D" w:rsidRDefault="0032788D" w:rsidP="0032788D">
            <w:pPr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4" w:name="bookmark7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ГЛАВА 1. ОСОБЕННОСТИ КОММЕРЧЕСКОЙ ДЕЯТЕЛЬНОСТИ В УСЛОВИЯХ</w:t>
            </w:r>
            <w:bookmarkEnd w:id="4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5" w:name="bookmark8"/>
            <w:r w:rsidRPr="0032788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РЫНОЧНЫХ ОТНОШЕНИЙ</w:t>
            </w:r>
            <w:bookmarkEnd w:id="5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6" w:name="bookmark9"/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(неправильный вариант)</w:t>
            </w:r>
            <w:bookmarkEnd w:id="6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Заголовки глав от названия параграфов следует отделять тремя межстро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ными одинарными интервалами. Заголовок параграфа следует отделять от те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ста параграфа полуторным межстрочным интервалом. Интервал между стро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ками заголовка (главы и параграфа) – одинарный.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32788D" w:rsidRDefault="00120A65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1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299" distR="114299" simplePos="0" relativeHeight="251662848" behindDoc="0" locked="0" layoutInCell="1" allowOverlap="1" wp14:anchorId="4E390A7F" wp14:editId="7D549595">
                      <wp:simplePos x="0" y="0"/>
                      <wp:positionH relativeFrom="column">
                        <wp:posOffset>5434330</wp:posOffset>
                      </wp:positionH>
                      <wp:positionV relativeFrom="paragraph">
                        <wp:posOffset>82550</wp:posOffset>
                      </wp:positionV>
                      <wp:extent cx="0" cy="285750"/>
                      <wp:effectExtent l="76200" t="38100" r="57150" b="57150"/>
                      <wp:wrapNone/>
                      <wp:docPr id="18" name="Линия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Линия 74" o:spid="_x0000_s1026" style="position:absolute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7.9pt,6.5pt" to="427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">
                      <v:stroke startarrow="block" endarrow="block"/>
                    </v:line>
                  </w:pict>
                </mc:Fallback>
              </mc:AlternateContent>
            </w:r>
            <w:r w:rsidR="0032788D"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91EBF0D" wp14:editId="679DFCA3">
                      <wp:simplePos x="0" y="0"/>
                      <wp:positionH relativeFrom="column">
                        <wp:posOffset>5586730</wp:posOffset>
                      </wp:positionH>
                      <wp:positionV relativeFrom="paragraph">
                        <wp:posOffset>81280</wp:posOffset>
                      </wp:positionV>
                      <wp:extent cx="452120" cy="278765"/>
                      <wp:effectExtent l="0" t="0" r="5080" b="6985"/>
                      <wp:wrapNone/>
                      <wp:docPr id="19" name="Прямоугольник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2120" cy="278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</w:t>
                                  </w:r>
                                  <w:proofErr w:type="spellStart"/>
                                  <w:r>
                                    <w:t>инт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91EBF0D" id="Прямоугольник 75" o:spid="_x0000_s1026" style="position:absolute;left:0;text-align:left;margin-left:439.9pt;margin-top:6.4pt;width:35.6pt;height:21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" stroked="f">
                      <v:textbox inset="0,0,0,0"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1 инт.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2788D"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ГЛАВА 1. ТЕОРЕТИЧЕСКИЕ АСПЕКТЫ ОЦЕНКИ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4896" behindDoc="0" locked="0" layoutInCell="1" allowOverlap="1" wp14:anchorId="2B945181" wp14:editId="6FF1A5C5">
                      <wp:simplePos x="0" y="0"/>
                      <wp:positionH relativeFrom="column">
                        <wp:posOffset>2853689</wp:posOffset>
                      </wp:positionH>
                      <wp:positionV relativeFrom="paragraph">
                        <wp:posOffset>137160</wp:posOffset>
                      </wp:positionV>
                      <wp:extent cx="0" cy="573405"/>
                      <wp:effectExtent l="76200" t="38100" r="57150" b="55245"/>
                      <wp:wrapNone/>
                      <wp:docPr id="17" name="Линия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34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77AC91E" id="Линия 76" o:spid="_x0000_s1026" style="position:absolute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4.7pt,10.8pt" to="224.7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">
                      <v:stroke startarrow="block" endarrow="block"/>
                    </v:line>
                  </w:pict>
                </mc:Fallback>
              </mc:AlternateContent>
            </w: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ФИНАНСОВОГО СОСТОЯНИЯ ОРГАНИЗАЦИИ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4079E66" wp14:editId="27604CB4">
                      <wp:simplePos x="0" y="0"/>
                      <wp:positionH relativeFrom="column">
                        <wp:posOffset>3187065</wp:posOffset>
                      </wp:positionH>
                      <wp:positionV relativeFrom="paragraph">
                        <wp:posOffset>80645</wp:posOffset>
                      </wp:positionV>
                      <wp:extent cx="2194560" cy="457200"/>
                      <wp:effectExtent l="0" t="0" r="0" b="0"/>
                      <wp:wrapNone/>
                      <wp:docPr id="16" name="Надпись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456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3 строки*Интервал 1п.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74079E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77" o:spid="_x0000_s1027" type="#_x0000_t202" style="position:absolute;left:0;text-align:left;margin-left:250.95pt;margin-top:6.35pt;width:172.8pt;height:3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" stroked="f">
                      <v:textbox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3 строки*Интервал 1п.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240" w:lineRule="auto"/>
              <w:ind w:firstLine="54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6944" behindDoc="0" locked="0" layoutInCell="1" allowOverlap="1" wp14:anchorId="63549568" wp14:editId="30586356">
                      <wp:simplePos x="0" y="0"/>
                      <wp:positionH relativeFrom="column">
                        <wp:posOffset>1718944</wp:posOffset>
                      </wp:positionH>
                      <wp:positionV relativeFrom="paragraph">
                        <wp:posOffset>137160</wp:posOffset>
                      </wp:positionV>
                      <wp:extent cx="0" cy="349885"/>
                      <wp:effectExtent l="76200" t="38100" r="76200" b="50165"/>
                      <wp:wrapNone/>
                      <wp:docPr id="15" name="Линия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9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5541AF4" id="Линия 80" o:spid="_x0000_s1026" style="position:absolute;z-index:251666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5pt,10.8pt" to="135.35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">
                      <v:stroke startarrow="block" endarrow="block"/>
                    </v:line>
                  </w:pict>
                </mc:Fallback>
              </mc:AlternateContent>
            </w: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1.1.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Финансовое состояние организации, факторы, его определяющие</w:t>
            </w:r>
          </w:p>
          <w:p w:rsidR="0032788D" w:rsidRPr="0032788D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360" w:lineRule="auto"/>
              <w:ind w:firstLine="53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EF4956B" wp14:editId="3EEA20C4">
                      <wp:simplePos x="0" y="0"/>
                      <wp:positionH relativeFrom="column">
                        <wp:posOffset>1830705</wp:posOffset>
                      </wp:positionH>
                      <wp:positionV relativeFrom="paragraph">
                        <wp:posOffset>34925</wp:posOffset>
                      </wp:positionV>
                      <wp:extent cx="2301240" cy="350520"/>
                      <wp:effectExtent l="0" t="0" r="3810" b="0"/>
                      <wp:wrapNone/>
                      <wp:docPr id="14" name="Прямоугольник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1240" cy="350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1 строка *Интервал 1,5 п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EF4956B" id="Прямоугольник 81" o:spid="_x0000_s1028" style="position:absolute;left:0;text-align:left;margin-left:144.15pt;margin-top:2.75pt;width:181.2pt;height:27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" stroked="f">
                      <v:textbox inset="0,0,0,0"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1 строка *Интервал 1,5 п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2788D" w:rsidRPr="0032788D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240" w:lineRule="auto"/>
              <w:ind w:firstLine="53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Текст параграфа 1.1</w:t>
            </w:r>
          </w:p>
          <w:p w:rsidR="0032788D" w:rsidRPr="0032788D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360" w:lineRule="auto"/>
              <w:ind w:firstLine="53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8992" behindDoc="0" locked="0" layoutInCell="1" allowOverlap="1" wp14:anchorId="4814ED28" wp14:editId="74284A17">
                      <wp:simplePos x="0" y="0"/>
                      <wp:positionH relativeFrom="column">
                        <wp:posOffset>1718309</wp:posOffset>
                      </wp:positionH>
                      <wp:positionV relativeFrom="paragraph">
                        <wp:posOffset>80010</wp:posOffset>
                      </wp:positionV>
                      <wp:extent cx="0" cy="341630"/>
                      <wp:effectExtent l="76200" t="38100" r="76200" b="58420"/>
                      <wp:wrapNone/>
                      <wp:docPr id="13" name="Линия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16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55C1A29" id="Линия 82" o:spid="_x0000_s1026" style="position:absolute;z-index:251668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6.3pt" to="135.3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">
                      <v:stroke startarrow="block" endarrow="block"/>
                    </v:line>
                  </w:pict>
                </mc:Fallback>
              </mc:AlternateContent>
            </w: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5DAF5B7" wp14:editId="71603EAC">
                      <wp:simplePos x="0" y="0"/>
                      <wp:positionH relativeFrom="column">
                        <wp:posOffset>1830705</wp:posOffset>
                      </wp:positionH>
                      <wp:positionV relativeFrom="paragraph">
                        <wp:posOffset>8255</wp:posOffset>
                      </wp:positionV>
                      <wp:extent cx="2087880" cy="342900"/>
                      <wp:effectExtent l="0" t="0" r="7620" b="0"/>
                      <wp:wrapNone/>
                      <wp:docPr id="12" name="Прямоугольник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788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1 строка *Интервал 1,5 п.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5DAF5B7" id="Прямоугольник 83" o:spid="_x0000_s1029" style="position:absolute;left:0;text-align:left;margin-left:144.15pt;margin-top:.65pt;width:164.4pt;height:2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" stroked="f">
                      <v:textbox inset="0,0,0,0"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1 строка *Интервал 1,5 п.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1.2. Цель, задачи, последовательность проведения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и информационное обеспечение анализа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финансового состояния организации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before="240"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71040" behindDoc="0" locked="0" layoutInCell="1" allowOverlap="1" wp14:anchorId="1C1153AF" wp14:editId="04D4F839">
                      <wp:simplePos x="0" y="0"/>
                      <wp:positionH relativeFrom="column">
                        <wp:posOffset>1718309</wp:posOffset>
                      </wp:positionH>
                      <wp:positionV relativeFrom="paragraph">
                        <wp:posOffset>30480</wp:posOffset>
                      </wp:positionV>
                      <wp:extent cx="0" cy="301625"/>
                      <wp:effectExtent l="76200" t="38100" r="57150" b="60325"/>
                      <wp:wrapNone/>
                      <wp:docPr id="5" name="Линия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16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07093B4" id="Линия 84" o:spid="_x0000_s1026" style="position:absolute;z-index:251671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2.4pt" to="135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">
                      <v:stroke startarrow="block" endarrow="block"/>
                    </v:line>
                  </w:pict>
                </mc:Fallback>
              </mc:AlternateContent>
            </w: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5FC4311F" wp14:editId="23B62D56">
                      <wp:simplePos x="0" y="0"/>
                      <wp:positionH relativeFrom="column">
                        <wp:posOffset>1823085</wp:posOffset>
                      </wp:positionH>
                      <wp:positionV relativeFrom="paragraph">
                        <wp:posOffset>133985</wp:posOffset>
                      </wp:positionV>
                      <wp:extent cx="2346960" cy="342900"/>
                      <wp:effectExtent l="0" t="0" r="0" b="0"/>
                      <wp:wrapNone/>
                      <wp:docPr id="1" name="Прямоугольник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696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1 строка *Интервал 1,5 п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FC4311F" id="Прямоугольник 85" o:spid="_x0000_s1030" style="position:absolute;left:0;text-align:left;margin-left:143.55pt;margin-top:10.55pt;width:184.8pt;height:2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" stroked="f">
                      <v:textbox inset="0,0,0,0"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1 строка *Интервал 1,5 п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20A65" w:rsidRDefault="00120A65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240" w:lineRule="auto"/>
              <w:ind w:firstLine="539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240" w:lineRule="auto"/>
              <w:ind w:firstLine="539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Текст параграфа 1.2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Каждая глава, а также введение, заключение, список источников, прилож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ние начинаются с новой страницы.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Перечисления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Внутри самостоятельных пунктов и подразделов могут быть приведены п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речисления. Перед каждой позицией перечисления следует ставить тире. Эл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менты перечня пишутся со строчной буквы.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20"/>
                <w:sz w:val="28"/>
                <w:szCs w:val="28"/>
                <w:lang w:eastAsia="ru-RU"/>
              </w:rPr>
              <w:t>Например: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 структуре экономической безопасности выделяют элементы безопасности: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– финансовая безопасность. Обеспечение стабильности финансовых пот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ков, платежеспособности и управления рисками;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– продовольственная безопасность. Гарантия достаточности и доступности продовольствия для населения;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– энергетическая безопасность. Стабильное снабжение энергией, контроль над сырьевыми ресурсами.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необходимо сослаться на элемент перечня, то перед позицией вместо тире ставят строчную букву русского алфавита. Для дальнейшей детализации перечислений необходимо использовать арабские цифры, после которых стави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ся скобка, а запись производится с абзацного отступа, как показано в примере ниже. Иные обозначения списков (символы, прописные буквы, римские цифры, маркеры) недопустимы.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Пример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а)_____________________;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  <w:t>1)__________________;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  <w:t>2) ____________________;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б)______________________ 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элементы перечня начинаются с абзацного отступа и разделяются то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кой с запятой. 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 xml:space="preserve">Оформление текста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Текст отчета по практике</w:t>
            </w:r>
            <w:r w:rsidRPr="00120A65">
              <w:rPr>
                <w:rFonts w:ascii="Times New Roman" w:eastAsia="Arial Unicode MS" w:hAnsi="Times New Roman" w:cs="Times New Roman"/>
                <w:spacing w:val="-6"/>
                <w:sz w:val="28"/>
                <w:szCs w:val="28"/>
                <w:lang w:eastAsia="ru-RU"/>
              </w:rPr>
              <w:t xml:space="preserve"> должен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 располагаться на одной стороне листа белой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lastRenderedPageBreak/>
              <w:t>бумаги формата А4 (210 × 297 мм), иметь книжную ориентацию для основного те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ста и альбомную, если это необходимо – для размещения схем, рисунков, таблиц, иллюстраций и т.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д.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страниц с книжной ориентацией рекомендуется устанавливать следу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ю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щие размеры полей: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верхнее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2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нижнее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2 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левое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3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правое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1,5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.</w:t>
            </w:r>
          </w:p>
          <w:p w:rsidR="0032788D" w:rsidRPr="00120A65" w:rsidRDefault="0032788D" w:rsidP="0032788D">
            <w:pPr>
              <w:tabs>
                <w:tab w:val="left" w:pos="0"/>
                <w:tab w:val="left" w:pos="851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страниц с альбомной ориентацией рекомендуется устанавливать след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ющие размеры полей: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верхнее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3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нижнее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1,5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левое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2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правое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2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.</w:t>
            </w:r>
          </w:p>
          <w:p w:rsidR="0032788D" w:rsidRPr="00120A65" w:rsidRDefault="0032788D" w:rsidP="0032788D">
            <w:pPr>
              <w:tabs>
                <w:tab w:val="left" w:pos="0"/>
                <w:tab w:val="left" w:pos="851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ввода (и форматирования) основного текста используются: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шрифт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Times New Roman,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размер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14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пт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межстрочный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интервал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полуторный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интервал перед абзацем и после абзаца – 0,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способ выравнивания – по ширине для основного текста,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начертание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обычное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отступ первой строки (абзацный отступ) –1,25 см.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тексте следует использовать автоматическую расстановку переносов.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Кавычки в тексте оформляются единообразно, в виде «ёлочек» («»).  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внутритекстовые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 и подстрочные примечания, в которых инициалы ставятся вс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гда после фамилии).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Отчет по практике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 должен быть сшита в скоросшиватель.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Формулы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ввода формул целесообразно использовать редакторы формул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crosoft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Equation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3.0,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Microsoft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MathType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или аналогичные).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Формулы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могут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размещаться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 центре отдельной строки (нумерованные наиболее важные);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на одной строке несколько формул (короткие однотипные формулы), разделенные запятыми или точкой с запятой;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внутри текста (небольшие, несложные и не имеющие самостоятельного значения), например: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 xml:space="preserve">1) 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position w:val="-24"/>
                <w:sz w:val="24"/>
                <w:szCs w:val="24"/>
                <w:lang w:eastAsia="ru-RU"/>
              </w:rPr>
              <w:object w:dxaOrig="1608" w:dyaOrig="12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62.25pt;mso-position-horizontal-relative:page;mso-position-vertical-relative:page" o:ole="" filled="t">
                  <v:imagedata r:id="rId13" o:title=""/>
                </v:shape>
                <o:OLEObject Type="Embed" ProgID="Equation.3" ShapeID="_x0000_i1025" DrawAspect="Content" ObjectID="_1847612663" r:id="rId14"/>
              </w:objec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,                                          </w:t>
            </w:r>
            <w:r w:rsidR="00120A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(1.1)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2)                          </w:t>
            </w:r>
            <w:r w:rsidRPr="0032788D">
              <w:rPr>
                <w:rFonts w:ascii="Times New Roman" w:eastAsia="Arial Unicode MS" w:hAnsi="Times New Roman" w:cs="Times New Roman"/>
                <w:position w:val="-6"/>
                <w:sz w:val="24"/>
                <w:szCs w:val="24"/>
                <w:lang w:eastAsia="ru-RU"/>
              </w:rPr>
              <w:object w:dxaOrig="2088" w:dyaOrig="420">
                <v:shape id="_x0000_i1026" type="#_x0000_t75" style="width:104.25pt;height:21pt;mso-position-horizontal-relative:page;mso-position-vertical-relative:page" o:ole="" filled="t">
                  <v:imagedata r:id="rId15" o:title=""/>
                </v:shape>
                <o:OLEObject Type="Embed" ProgID="Equation.3" ShapeID="_x0000_i1026" DrawAspect="Content" ObjectID="_1847612664" r:id="rId16"/>
              </w:object>
            </w:r>
            <w:r w:rsidRPr="003278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    </w:t>
            </w:r>
            <w:r w:rsidRPr="0032788D">
              <w:rPr>
                <w:rFonts w:ascii="Times New Roman" w:eastAsia="Arial Unicode MS" w:hAnsi="Times New Roman" w:cs="Times New Roman"/>
                <w:position w:val="-12"/>
                <w:sz w:val="24"/>
                <w:szCs w:val="24"/>
                <w:lang w:val="en-US" w:eastAsia="ru-RU"/>
              </w:rPr>
              <w:object w:dxaOrig="3132" w:dyaOrig="588">
                <v:shape id="_x0000_i1027" type="#_x0000_t75" style="width:156.75pt;height:29.25pt;mso-position-horizontal-relative:page;mso-position-vertical-relative:page" o:ole="" filled="t">
                  <v:imagedata r:id="rId17" o:title=""/>
                </v:shape>
                <o:OLEObject Type="Embed" ProgID="Equation.3" ShapeID="_x0000_i1027" DrawAspect="Content" ObjectID="_1847612665" r:id="rId18"/>
              </w:objec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                          (1.2)</w:t>
            </w: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) формула Эйнштейна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=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mc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² связывает массу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) и энергию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) через квадрат скорости света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²), подчеркивая её фундаментальное значение в физике.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формула не помещается в одной строке, ее следует переносить на другую: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в первую очередь на знаках отношения между левой и правой частями формулы (&gt;, &lt;, =, ≥,  ≤, ≠);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во вторую очередь на знаках многоточие (…), сложения и вычитания (+ и –);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третью очередь на знаке умножения в виде креста (х).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 этом знак, по которому производится перенос, оставляют в конце строки и повторяют в начале новой строки, на которую перенесена часть форм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лы. На других знаках, кроме упомянутых, разбивать формулу не рекомендуется.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Расшифровку использованных в формулах буквенных обозначений величин следует помещать после формулы, при этом: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расшифровка общепринятых обозначений может быть опущена;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повторяющиеся обозначения могут не расшифровываться, если формулы расположены близко друг к другу;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при большом числе формул с повторяющимися обозначениями целесоо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разно в начале (или в конце) работы привести список обозначений с их расши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ровкой;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«где» без двоет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чия. Например: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                                              </w:t>
            </w:r>
            <w:r w:rsidRPr="0032788D">
              <w:rPr>
                <w:rFonts w:ascii="Times New Roman" w:eastAsia="Arial Unicode MS" w:hAnsi="Times New Roman" w:cs="Times New Roman"/>
                <w:position w:val="-24"/>
                <w:sz w:val="24"/>
                <w:szCs w:val="24"/>
                <w:lang w:eastAsia="ru-RU"/>
              </w:rPr>
              <w:object w:dxaOrig="1608" w:dyaOrig="1248">
                <v:shape id="_x0000_i1028" type="#_x0000_t75" style="width:80.25pt;height:62.25pt;mso-position-horizontal-relative:page;mso-position-vertical-relative:page" o:ole="" filled="t">
                  <v:imagedata r:id="rId13" o:title=""/>
                </v:shape>
                <o:OLEObject Type="Embed" ProgID="Equation.3" ShapeID="_x0000_i1028" DrawAspect="Content" ObjectID="_1847612666" r:id="rId19"/>
              </w:objec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,                                               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(1.3)</w:t>
            </w:r>
          </w:p>
          <w:p w:rsidR="0032788D" w:rsidRPr="00120A65" w:rsidRDefault="0032788D" w:rsidP="0032788D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где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С</w:t>
            </w: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>ср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–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средняя стоимость товаров;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iCs/>
                <w:sz w:val="28"/>
                <w:szCs w:val="28"/>
                <w:lang w:val="en-US" w:eastAsia="ru-RU"/>
              </w:rPr>
              <w:t>i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– порядковый номер товара; </w:t>
            </w: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val="en-US" w:eastAsia="ru-RU"/>
              </w:rPr>
              <w:t>N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– колич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ство товаров; </w:t>
            </w: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С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val="en-US" w:eastAsia="ru-RU"/>
              </w:rPr>
              <w:t>i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– стоимость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val="en-US" w:eastAsia="ru-RU"/>
              </w:rPr>
              <w:t>i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-го товара.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 очень большом количестве формул в работе допускается не проводить их расшифровку. В этом случае при первой ссылке на формулу после ее номера в квадратных скобках указывается номер источника формулы по списку исто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ников и через запятую номер страницы в источнике, на которой находится фо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мула (например, площадь цеха рассчитана по формуле (2.15) [14, с. 55].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Нумеровать следует 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формулы, на которые имеются ссылки в тексте. Для нумерации используют арабские цифры, заключенные в круглые скобки. Разм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щают номера у правого края страницы (см. выше). При этом: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если в строке записано несколько формул, они объединяются одним н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мером;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если формула за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нимает несколько строк (перенос формул), то номер размещается на уровне последней строки;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если 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нумеруется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группа формул, то справа от нее ставятся фигурные скобки, охватывающие ее по высоте, с острием в середине группы формул, 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ращенным к номеру, </w:t>
            </w:r>
            <w:r w:rsidRPr="00120A65"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eastAsia="ru-RU"/>
              </w:rPr>
              <w:t>например:</w:t>
            </w:r>
          </w:p>
          <w:p w:rsidR="0032788D" w:rsidRPr="0032788D" w:rsidRDefault="0032788D" w:rsidP="0032788D">
            <w:pPr>
              <w:tabs>
                <w:tab w:val="left" w:pos="1134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1260"/>
              </w:tabs>
              <w:autoSpaceDN w:val="0"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49D5638" wp14:editId="5946C17B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-76835</wp:posOffset>
                      </wp:positionV>
                      <wp:extent cx="114300" cy="800100"/>
                      <wp:effectExtent l="0" t="0" r="19050" b="19050"/>
                      <wp:wrapNone/>
                      <wp:docPr id="4" name="Автофигуры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800100"/>
                              </a:xfrm>
                              <a:prstGeom prst="rightBrace">
                                <a:avLst>
                                  <a:gd name="adj1" fmla="val 5833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3B6953FB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Автофигуры 65" o:spid="_x0000_s1026" type="#_x0000_t88" style="position:absolute;margin-left:316.2pt;margin-top:-6.05pt;width:9pt;height:6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"/>
                  </w:pict>
                </mc:Fallback>
              </mc:AlternateConten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– 1, если 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val="en-US" w:eastAsia="ru-RU"/>
              </w:rPr>
              <w:t>y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eastAsia="ru-RU"/>
              </w:rPr>
              <w:t xml:space="preserve"> </w: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>&lt; 0</w:t>
            </w:r>
          </w:p>
          <w:p w:rsidR="0032788D" w:rsidRPr="0032788D" w:rsidRDefault="0032788D" w:rsidP="0032788D">
            <w:pPr>
              <w:tabs>
                <w:tab w:val="left" w:pos="1260"/>
              </w:tabs>
              <w:autoSpaceDN w:val="0"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eastAsia="ru-RU"/>
              </w:rPr>
              <w:t xml:space="preserve">                                                      х</w: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 =  0, если 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val="en-US" w:eastAsia="ru-RU"/>
              </w:rPr>
              <w:t>y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eastAsia="ru-RU"/>
              </w:rPr>
              <w:t xml:space="preserve"> </w: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= 0                                   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(1.4)</w:t>
            </w:r>
          </w:p>
          <w:p w:rsidR="0032788D" w:rsidRPr="0032788D" w:rsidRDefault="0032788D" w:rsidP="0032788D">
            <w:pPr>
              <w:tabs>
                <w:tab w:val="left" w:pos="1260"/>
              </w:tabs>
              <w:autoSpaceDN w:val="0"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   1, если 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val="en-US" w:eastAsia="ru-RU"/>
              </w:rPr>
              <w:t>y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eastAsia="ru-RU"/>
              </w:rPr>
              <w:t xml:space="preserve"> </w: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>&gt; 0</w:t>
            </w:r>
          </w:p>
          <w:p w:rsidR="0032788D" w:rsidRPr="0032788D" w:rsidRDefault="0032788D" w:rsidP="0032788D">
            <w:pPr>
              <w:shd w:val="clear" w:color="auto" w:fill="FFFFFF"/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Нумерация формул ведется в пределах главы, сначала указывают номер главы, а затем номер формулы, разделяя их точкой, например, (1.1), (1.2) и т. д.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При ссылках в тексте на формулу указывается её номер, а сама формула не повторяется (например, как показано в формуле (1.1)… или в уравнении (2.6)…).</w:t>
            </w:r>
          </w:p>
          <w:p w:rsidR="0032788D" w:rsidRPr="00120A65" w:rsidRDefault="0032788D" w:rsidP="0032788D">
            <w:pPr>
              <w:tabs>
                <w:tab w:val="left" w:pos="1560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Формула отделяется от основного текста пустыми строками сверху и сн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зу. </w:t>
            </w:r>
          </w:p>
          <w:p w:rsidR="0032788D" w:rsidRPr="00120A65" w:rsidRDefault="0032788D" w:rsidP="0032788D">
            <w:pPr>
              <w:tabs>
                <w:tab w:val="left" w:pos="1560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Таблицы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работе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 д.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Размер шрифта внутри таблиц должен быть уменьшен до 10-12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, ме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ж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строчный интервал – одинарный.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Ссылка на таблицу обязательна. Таблицу следует располагать в тексте лишь после её упоминания.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Нумерацию таблиц рекомендуется осуществлять в пределах главы, в этом случае первая цифра указывает номер главы, а вторая – номер таблицы.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Нумерационный заголовок не пишется, если таблица в ОТЧЕТ ПО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ТИКЕединственная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Нумерация таблиц в приложениях осуществляется в пределах каждого приложения.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Нумерационный заголовок выравнивается по левому краю без абзацного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отсутупа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пускаются переносы (табл. 2.1).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вой строке. Заголовок таблицы отделяется сверху и снизу пустой строкой с од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нарным интервалом. Графа №п/п не ставится.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таблица занимает более одной страницы, ее продолжение имеет заг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мерами. Например: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Таблица 2.1 –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Показатели хозяйственно-экономической деятельности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1418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ООО «Реглан» за 2024 год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357"/>
              <w:rPr>
                <w:rFonts w:ascii="Times New Roman" w:eastAsia="Arial Unicode MS" w:hAnsi="Times New Roman" w:cs="Times New Roman"/>
                <w:sz w:val="16"/>
                <w:szCs w:val="20"/>
                <w:lang w:eastAsia="ru-RU"/>
              </w:rPr>
            </w:pPr>
          </w:p>
          <w:tbl>
            <w:tblPr>
              <w:tblW w:w="485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5"/>
              <w:gridCol w:w="1879"/>
              <w:gridCol w:w="1889"/>
              <w:gridCol w:w="1460"/>
              <w:gridCol w:w="1699"/>
            </w:tblGrid>
            <w:tr w:rsidR="0032788D" w:rsidRPr="0032788D" w:rsidTr="00120A65">
              <w:trPr>
                <w:cantSplit/>
                <w:trHeight w:val="808"/>
              </w:trPr>
              <w:tc>
                <w:tcPr>
                  <w:tcW w:w="1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Наименование</w:t>
                  </w:r>
                </w:p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показателя</w:t>
                  </w:r>
                </w:p>
              </w:tc>
              <w:tc>
                <w:tcPr>
                  <w:tcW w:w="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 xml:space="preserve">На 01.01.2024  </w:t>
                  </w:r>
                </w:p>
              </w:tc>
              <w:tc>
                <w:tcPr>
                  <w:tcW w:w="9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 xml:space="preserve">На 01.01.2025 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Отклонение, (+;–)</w:t>
                  </w:r>
                </w:p>
              </w:tc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Темп роста, %</w:t>
                  </w:r>
                </w:p>
              </w:tc>
            </w:tr>
            <w:tr w:rsidR="0032788D" w:rsidRPr="0032788D" w:rsidTr="00120A65">
              <w:trPr>
                <w:cantSplit/>
                <w:trHeight w:val="228"/>
              </w:trPr>
              <w:tc>
                <w:tcPr>
                  <w:tcW w:w="1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5</w:t>
                  </w:r>
                </w:p>
              </w:tc>
            </w:tr>
            <w:tr w:rsidR="0032788D" w:rsidRPr="0032788D" w:rsidTr="00120A65">
              <w:trPr>
                <w:cantSplit/>
                <w:trHeight w:val="581"/>
              </w:trPr>
              <w:tc>
                <w:tcPr>
                  <w:tcW w:w="1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1. Выручка от продажи, тыс. руб.</w:t>
                  </w:r>
                </w:p>
              </w:tc>
              <w:tc>
                <w:tcPr>
                  <w:tcW w:w="99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143281</w:t>
                  </w:r>
                </w:p>
              </w:tc>
              <w:tc>
                <w:tcPr>
                  <w:tcW w:w="99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140119</w:t>
                  </w:r>
                </w:p>
              </w:tc>
              <w:tc>
                <w:tcPr>
                  <w:tcW w:w="76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  <w:t>-3162</w:t>
                  </w:r>
                </w:p>
              </w:tc>
              <w:tc>
                <w:tcPr>
                  <w:tcW w:w="89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  <w:t>97,8</w:t>
                  </w:r>
                </w:p>
              </w:tc>
            </w:tr>
            <w:tr w:rsidR="0032788D" w:rsidRPr="0032788D" w:rsidTr="00120A65">
              <w:trPr>
                <w:cantSplit/>
                <w:trHeight w:val="703"/>
              </w:trPr>
              <w:tc>
                <w:tcPr>
                  <w:tcW w:w="1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widowControl w:val="0"/>
                    <w:tabs>
                      <w:tab w:val="left" w:pos="1200"/>
                    </w:tabs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2. Валовая прибыль (убыток), тыс. руб.</w:t>
                  </w:r>
                </w:p>
              </w:tc>
              <w:tc>
                <w:tcPr>
                  <w:tcW w:w="99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67569</w:t>
                  </w:r>
                </w:p>
              </w:tc>
              <w:tc>
                <w:tcPr>
                  <w:tcW w:w="99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63103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  <w:t>-4466</w:t>
                  </w:r>
                </w:p>
              </w:tc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  <w:t>93,4</w:t>
                  </w:r>
                </w:p>
              </w:tc>
            </w:tr>
          </w:tbl>
          <w:p w:rsidR="0032788D" w:rsidRPr="0032788D" w:rsidRDefault="0032788D" w:rsidP="0032788D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Cs w:val="24"/>
                <w:lang w:val="en-US" w:eastAsia="ru-RU"/>
              </w:rPr>
            </w:pPr>
          </w:p>
          <w:p w:rsidR="0032788D" w:rsidRPr="0032788D" w:rsidRDefault="0032788D" w:rsidP="0032788D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</w:pPr>
            <w:proofErr w:type="spellStart"/>
            <w:r w:rsidRPr="0032788D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>Окончание</w:t>
            </w:r>
            <w:proofErr w:type="spellEnd"/>
            <w:r w:rsidRPr="0032788D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 w:rsidRPr="0032788D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>табл</w:t>
            </w:r>
            <w:proofErr w:type="spellEnd"/>
            <w:r w:rsidRPr="0032788D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>. 2.1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76"/>
              <w:gridCol w:w="1843"/>
              <w:gridCol w:w="1843"/>
              <w:gridCol w:w="1559"/>
              <w:gridCol w:w="1843"/>
            </w:tblGrid>
            <w:tr w:rsidR="0032788D" w:rsidRPr="0032788D" w:rsidTr="0032788D">
              <w:trPr>
                <w:cantSplit/>
                <w:trHeight w:val="228"/>
              </w:trPr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5</w:t>
                  </w:r>
                </w:p>
              </w:tc>
            </w:tr>
            <w:tr w:rsidR="0032788D" w:rsidRPr="0032788D" w:rsidTr="0032788D">
              <w:trPr>
                <w:cantSplit/>
                <w:trHeight w:val="873"/>
              </w:trPr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3. Среднегодовая ст</w:t>
                  </w: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о</w:t>
                  </w: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имость основных средств, тыс. руб.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23162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24541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  <w:t>1379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  <w:t>106,0</w:t>
                  </w:r>
                </w:p>
              </w:tc>
            </w:tr>
            <w:tr w:rsidR="0032788D" w:rsidRPr="0032788D" w:rsidTr="0032788D">
              <w:trPr>
                <w:cantSplit/>
                <w:trHeight w:val="688"/>
              </w:trPr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4. Численность перс</w:t>
                  </w: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о</w:t>
                  </w: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нала, чел.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68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  <w:t>106,3</w:t>
                  </w:r>
                </w:p>
              </w:tc>
            </w:tr>
          </w:tbl>
          <w:p w:rsidR="0032788D" w:rsidRPr="0032788D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i/>
                <w:spacing w:val="-8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Заголовки столбцов и строк следует ставить в именительном падеже еди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ственного или множественного числа без произвольного сокращения слов. Заг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ловки столбцов и строк таблицы выполняются с прописных букв, а подзаголовки – со строчных, если они составляют одно предложение с заголовком, и с пропи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ной, если они самостоятельные.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таблице должны быть указаны единицы измерения. Если единица изм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рения единая, то ее указывают после заголовка. Если используют разные един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цы измерения, то единицы измерения пишутся после названия показателя, после запятой. </w:t>
            </w:r>
            <w:r w:rsidRPr="00120A65">
              <w:rPr>
                <w:rFonts w:ascii="Times New Roman" w:eastAsia="Arial Unicode MS" w:hAnsi="Times New Roman" w:cs="Times New Roman"/>
                <w:spacing w:val="20"/>
                <w:sz w:val="28"/>
                <w:szCs w:val="28"/>
                <w:lang w:eastAsia="ru-RU"/>
              </w:rPr>
              <w:t>Например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: 1. Выручка от продаж, тыс. руб. 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Если в таблице отсутствуют сведения, то следует ставить многоточие (…) или писать Нет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свед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., или ставить тире (оставлять ячейку свободной не рекоме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дуется).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 размещении чисел в графах следует: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выравнивать по младшему разряду (единицы под единицами, десятки под десятками и т.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д.) числовые значения одинаковых показателей;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выравнивать по центру числовые значения неодинаковых показателей;</w:t>
            </w:r>
          </w:p>
          <w:p w:rsidR="0032788D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выравнивать по центру диапазоны значений величин (диапазоны указ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ы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вают через тире или многоточие), например:</w:t>
            </w:r>
          </w:p>
          <w:p w:rsidR="00120A65" w:rsidRDefault="00120A65" w:rsidP="00120A65">
            <w:pPr>
              <w:tabs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120A65" w:rsidRDefault="00120A65" w:rsidP="00120A65">
            <w:pPr>
              <w:tabs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120A65" w:rsidRPr="00120A65" w:rsidRDefault="00120A65" w:rsidP="00120A65">
            <w:pPr>
              <w:tabs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20"/>
              <w:gridCol w:w="1440"/>
              <w:gridCol w:w="1980"/>
              <w:gridCol w:w="3664"/>
            </w:tblGrid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6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123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125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126–456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126…456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582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4569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25–1256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25…1256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458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1–6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1…6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256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4587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12–458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12…458 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789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459–690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459…690</w:t>
                  </w:r>
                </w:p>
              </w:tc>
            </w:tr>
          </w:tbl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Таблицы могут содержать примечания, которые должны быть оформлены в отдельной графе или размещены под таблицей. В последнем случае у комме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тируемого места таблицы ставят сноски (в виде звездочек).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тексте можно использовать ссылки не только конкретно на таблицу, но и на отдельную её строку (в строке 3 табл. 2.1 или строка 3 табл. 2.1 показывает…) и на отдельную графу (в графе 4 табл. 2.1 показаны…).</w:t>
            </w: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22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Иллюстрации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Иллюстрации (чертежи, графики, схемы, в том числе структурно-логические, диаграммы, фотоснимки, рисунки) следует располагать в тексте п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сле их первого упоминания.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Подпись или название рисунка, раскрывающее его содержание, помещают под рисунком и всегда начинают с прописной буквы, например:</w:t>
            </w: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77C999" wp14:editId="43BD4504">
                  <wp:extent cx="4770120" cy="2057400"/>
                  <wp:effectExtent l="0" t="0" r="0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012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"/>
                <w:szCs w:val="2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Рисунок 1.5 – Динамика доходов и расходов ПАО «Курс» за 2022-2024 гг., тыс. руб.</w:t>
            </w: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Схемы и диаграммы должны быть созданы с помощью графических реда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торов: недопустимо копирование из информационных источников. На илл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ю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страции, заимствованные из работ других авторов, обязательно дается ссылка на источник.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иллюстрации именуются в тексте рисунками. Нумерация рисунков осуществляется в пределах главы, например, «рис. 1.1» (если в работе только 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графиках и диаграммах следует обязательно подписать оси, обозначить единицы измерения и числовые значения рядов. Рисунок и его название должны быть расположены по центру без абзацного отступа.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Ссылки и сноски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Любое заимствование из литературного источника (цитирование, заи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ствование положений, формул, таблиц, отсылка к другому изданию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д.) должно иметь ссылку. Согласно ГОСТ Р 7.0.5-2008, библиографические ссылки бывают: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внутритекстовые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, помещенные в тексте документа;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– постраничные (сквозные), вынесенные из текста вниз полосы документа (в сноску), для пояснения содержания;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затекстовые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, вынесенные за текст документа или его части (в выноску), то есть отсылка к списку источников, помещенному в конце работы или ее части.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Примеры оформления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библиографической ссылки содержатся в Приложении 2.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При нумерации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затекстовых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библиографических ссылок используется сплошная нумерация для всего текста документа в целом.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связи с текстом документа порядковый номер библиографической з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писи в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ссылке указывают в отсылке, которую приводят в квадра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ных скобках в строку с текстом документа.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При ссылке на использованный исто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ник рекомендуется сам источник в тексте работы не называть, а в квадратных ско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б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ках проставлять номер, под которым он значится в списке.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В тексте: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Проблемы роста и развития экономики в России в настоящее время прив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дены в работе Н.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В. Раскова [59].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затекстовой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 ссылке: 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59. Расков Н.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В. Экономика России: проблемы роста и развития: моногр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фия. Москва: ИНФРА-М, 2022. 186 с.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ссылку приводят на конкретный фрагмент текста документа, в отсы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ке указывают порядковый номер и страницы, на которых помещен объект ссы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ки. Сведения разделяют запятой.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В тексте: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[10, с. 81]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затекстовой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 ссылке: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10. Сафронова Н.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Б., Корнеева И.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Маркетинговые исследования: учебное пособие. 5-е изд., стер. Москва: Издательско-торговая корпорация «Дашков и К°», 2023. 292 с.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Если отсылка содержит сведения о нескольких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затекстовых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ссылках, гру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пы сведений разделяют знаком точка с запятой.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[3, с. 28; 6, с. 4–5].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электронных ресурсов удаленного доступа приводят примечание о 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жиме доступа, в котором допускается использовать для обозначения электронн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го адреса аббревиатуру «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URL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»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Uniform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Resource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Locator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– унифицированный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указатель ресурса).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Информацию о протоколе доступа к сетевому ресурсу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http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) и его эле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тронный адрес приводят в формате унифицированного указателя ресурса.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После электронного адреса в круглых скобках приводят сведения о дате обращения к электронному сетевому ресурсу: после слов «дата обращения» ук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зывают число, месяц и год.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Учет, анализ и аудит на предприятиях малого бизнеса: учебник / А.В.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тенков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, Е.Н.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Елисеева, Д.Ю. Бобошко, Н.А. Богданова. Москва: ИНФРА-М, 2025. 277 с.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URL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: </w:t>
            </w:r>
            <w:hyperlink r:id="rId21" w:history="1"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znanium</w:t>
              </w:r>
              <w:proofErr w:type="spellEnd"/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/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catalog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/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product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/2141896</w:t>
              </w:r>
            </w:hyperlink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(дата обращения: 19.03.2025). 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В ссылках на структурные части текста указывают номера глав (со словом «глава»), приложений (со словом «приложение»), параграфов.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Например: «…в соответствии с параграфом 2.1»; «…согласно пункту 3.1.1 (приложение 1)»;  «…как указано в приложении 1».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Ссылки на таблицы, рисунки, приложения заключаются в круглые скобки. 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В отчете по практике допускается использование постраничных сносок – п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мещаемых внизу страницы примечаний, библиографических ссылок, переводов иноязычного текста, т.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е. комментариев, связанных с основным текстом знаком ссылки. Постраничные сноски могут нумероваться в пределах одной страницы или иметь сквозную нумерацию по тексту работы, например: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… в последние годы все большее количество специалистов использует в св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ей деятельности системы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val="en-US" w:eastAsia="ru-RU"/>
              </w:rPr>
              <w:t>AI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vertAlign w:val="superscript"/>
                <w:lang w:val="en-US" w:eastAsia="ru-RU"/>
              </w:rPr>
              <w:footnoteReference w:id="1"/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Сокращения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54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 многократном упоминании устойчивых словосочетаний в тексте сл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дует использовать аббревиатуры или сокращения.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54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При первом упоминании слово, или словосочетание, должно быть привед</w:t>
            </w: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но полностью, а рядом в скобках указывается сокращенный вариант или аббрев</w:t>
            </w: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атура; например: фильтр низкой частоты (ФНЧ). При последующих упоминаниях рекомендуется употреблять сокращенный вариант или аббревиатуру.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54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Общепринятые аббревиатуры и сокращения, установленные государстве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ными стандартами и правилами русской орфографии, допускается использовать без расшифровки, например: ЭВМ, НИИ, АСУ, с. (страница), т.е. (то есть) и др.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54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Иностранные наименования и аббревиатуры следует упоминать в тексте с существительным – наименованием, определяющим суть объекта. Например,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ML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NET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 «Технология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ML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NET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»;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++ и «язык программирования С++».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22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Нумерация страниц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В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отчете по практике</w:t>
            </w:r>
            <w:r w:rsidRPr="00120A65">
              <w:rPr>
                <w:rFonts w:ascii="Times New Roman" w:eastAsia="Arial Unicode MS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осуществляется сквозная нумерация страниц, начиная с титульного листа.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Порядковый номер страницы следует проставлять в середине верхнего поля страницы (на титульном листе, листе оглавления и на первом листе введения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номера страниц не проставляются). Первой пронумерованной должна быть четвертая страница.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lastRenderedPageBreak/>
              <w:t xml:space="preserve">Страницы следует нумеровать арабскими цифрами, без знака №.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Иллюстрации, таблицы, расположенные на отдельных листах, включаются в общую нумерацию страниц.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Страницы приложений не нумеруются.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371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 xml:space="preserve">Список источников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Это обязательный и важный элемент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отчета по практике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. Элементы списка располагаются в следующем порядке: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Нормативные правовые акты по правилу юридической силы (федерал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ь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ные конституционные законы, федеральные законы, указы Президента России, постановления Правительства России, нормативные акты федеральных органов исполнительной власти (приказы министерств), законы и иные нормативные 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ты субъектов Российской Федерации (республик, краев, областей и др.). 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Материалы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судебной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практики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Отечественные и зарубежные издания (многотомные собрания сочин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ний, книги, монографии и 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п.), авторефераты диссертаций, диссертации.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Периодические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издания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научные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журналы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).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Специальные виды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актов нормативно-технического регулирования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 (ГОСТ, ТУ,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Технические регламенты ЕАЭС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), патентные документы и т.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п. 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Интернет-источники (официальные сайты органов власти и управления, ко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м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паний, другие ресурсы, представляющие информацию от собственного имени, без указания авторов). </w:t>
            </w:r>
          </w:p>
          <w:p w:rsidR="0032788D" w:rsidRPr="00120A65" w:rsidRDefault="0032788D" w:rsidP="0032788D">
            <w:pPr>
              <w:tabs>
                <w:tab w:val="left" w:pos="540"/>
                <w:tab w:val="left" w:pos="90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</w:t>
            </w:r>
            <w:bookmarkStart w:id="7" w:name="_Hlk211506442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согласно ГОСТ Р 7.0.5-2008 Библиогр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фическая ссылка. Общие требования и правила составления</w:t>
            </w:r>
            <w:bookmarkEnd w:id="7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или ГОСТ Р 7.0.100–2018 Библиографическая запись. Библиографическое описание. Общие требов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ния и правила составления.</w:t>
            </w:r>
          </w:p>
          <w:p w:rsidR="0032788D" w:rsidRPr="00120A65" w:rsidRDefault="0032788D" w:rsidP="0032788D">
            <w:pPr>
              <w:tabs>
                <w:tab w:val="left" w:pos="540"/>
                <w:tab w:val="left" w:pos="90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Образец оформления списка источников представлен в приложении 3.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 составлении списка научной и учебной литературы русскоязычные источники перечисляются по алфавиту. После перечисления русскоязычных 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точников перечисляются источники на иностранных языках (в последовательн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сти, соответствующей латинскому или английскому алфавитам). 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22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Приложения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Каждое приложение должно начинаться с новой страницы. В правом вер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х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нем углу пишется слово «Приложение» и указывается номер (без знака №) ара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скими цифрами (если используется более одного приложения), например, Пр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ложение 1, Приложение 2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д.</w:t>
            </w:r>
          </w:p>
          <w:p w:rsidR="0032788D" w:rsidRPr="00120A65" w:rsidRDefault="0032788D" w:rsidP="00327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приложение занимает более одной страницы, то на его последней странице указывают «Окончание прил. 1», а на промежуточных – «Продолжение прил. 1».</w:t>
            </w:r>
            <w:r w:rsidRPr="00120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32C29" w:rsidRPr="0028623D" w:rsidRDefault="00C32C29" w:rsidP="004D3141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C32C29" w:rsidRPr="00D13A39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13A3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7.3. Проверка отчета о практике</w:t>
            </w:r>
          </w:p>
          <w:p w:rsidR="00C32C29" w:rsidRPr="0028623D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highlight w:val="green"/>
              </w:rPr>
            </w:pPr>
          </w:p>
          <w:p w:rsidR="00D54832" w:rsidRPr="0028623D" w:rsidRDefault="00D54832" w:rsidP="0014576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>Обучающийся в течение недели по окончании практики предоставляет на проверку руководителю от кафедры теоретической и прикладной экономики о</w:t>
            </w:r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>т</w:t>
            </w:r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чет по практике со всеми документами. </w:t>
            </w:r>
          </w:p>
          <w:p w:rsidR="00145767" w:rsidRPr="0028623D" w:rsidRDefault="00D54832" w:rsidP="0014576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>Руководитель проверяет отчет и дает заключение о допуске отчета к защите, в котором указывается рекомендуемая оценка прохождения практики</w:t>
            </w:r>
            <w:r w:rsid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(</w:t>
            </w:r>
            <w:r w:rsidR="00145767"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>Отзыв о работе практиканта</w:t>
            </w:r>
            <w:r w:rsid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="00D13A39"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(Приложение 4)</w:t>
            </w:r>
            <w:r w:rsid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)</w:t>
            </w:r>
            <w:r w:rsidR="00D13A39"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r w:rsid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="00145767"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:rsidR="00C32C29" w:rsidRPr="0028623D" w:rsidRDefault="00D13A3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При обнаружении существенных недостатков, отчет может быть возвр</w:t>
            </w:r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а</w:t>
            </w:r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щен обучающемуся для доработки в соответствии с указанными замечаниями.</w:t>
            </w:r>
          </w:p>
          <w:p w:rsidR="00C32C29" w:rsidRPr="0028623D" w:rsidRDefault="00C32C29" w:rsidP="00C32C29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C32C29" w:rsidRPr="0028623D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7.4. Защита отчета </w:t>
            </w:r>
            <w:r w:rsidRPr="0028623D">
              <w:rPr>
                <w:rFonts w:ascii="Times New Roman" w:hAnsi="Times New Roman" w:cs="Times New Roman"/>
                <w:b/>
                <w:sz w:val="28"/>
                <w:szCs w:val="28"/>
              </w:rPr>
              <w:t>о практике</w:t>
            </w:r>
          </w:p>
          <w:p w:rsidR="00145767" w:rsidRPr="0028623D" w:rsidRDefault="00145767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</w:p>
          <w:p w:rsidR="00145767" w:rsidRPr="0028623D" w:rsidRDefault="00145767" w:rsidP="0014576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Times New Roman"/>
                <w:highlight w:val="green"/>
              </w:rPr>
            </w:pPr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Защита отчета о практике проходит после проверки отчета руководителем практики </w:t>
            </w:r>
            <w:r w:rsidR="00D54832"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кафедры </w:t>
            </w:r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>и внесения необходимых изменений обучающимся при наличии замечаний.</w:t>
            </w:r>
            <w:r w:rsidRPr="0028623D">
              <w:rPr>
                <w:rFonts w:ascii="Calibri" w:eastAsia="Calibri" w:hAnsi="Calibri" w:cs="Times New Roman"/>
                <w:highlight w:val="green"/>
              </w:rPr>
              <w:t xml:space="preserve">  </w:t>
            </w:r>
          </w:p>
          <w:p w:rsidR="00D54832" w:rsidRPr="0028623D" w:rsidRDefault="00D54832" w:rsidP="0014576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практики от кафедры организует защиту отчетов по практике обучающихся, может приглашать преподавателей кафедры.</w:t>
            </w:r>
          </w:p>
          <w:p w:rsidR="00145767" w:rsidRPr="0028623D" w:rsidRDefault="00145767" w:rsidP="0014576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>Процедура защиты отчета включает доклад</w:t>
            </w:r>
            <w:r w:rsidR="009D343C"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презентацию</w:t>
            </w:r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обучающегося о проделанной работе и ответы на вопросы.</w:t>
            </w:r>
          </w:p>
          <w:p w:rsidR="00145767" w:rsidRPr="0028623D" w:rsidRDefault="00145767" w:rsidP="0014576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8" w:name="_Hlk165445249"/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>Оценка результатов прохождения практики и выполнения индивидуального задания</w:t>
            </w:r>
            <w:r w:rsidRPr="0028623D">
              <w:rPr>
                <w:rFonts w:ascii="Calibri" w:eastAsia="Calibri" w:hAnsi="Calibri" w:cs="Times New Roman"/>
              </w:rPr>
              <w:t xml:space="preserve"> </w:t>
            </w:r>
            <w:r w:rsidRPr="0028623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оценивается по 5-балльной шкале</w:t>
            </w:r>
            <w:bookmarkStart w:id="9" w:name="_Hlk165118509"/>
            <w:r w:rsidRPr="0028623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. </w:t>
            </w:r>
            <w:bookmarkEnd w:id="9"/>
            <w:r w:rsidRPr="0028623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По итогам практики и результатам защиты каждому обучающемуся выставляется «зачет с оценкой». </w:t>
            </w:r>
          </w:p>
          <w:bookmarkEnd w:id="8"/>
          <w:p w:rsidR="00D54832" w:rsidRPr="0028623D" w:rsidRDefault="00145767" w:rsidP="009D343C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Итоговая оценка защиты отчета выставляется на титульном листе работы, в зачетной ведомости и зачетной книжке обучающегося.</w:t>
            </w:r>
          </w:p>
        </w:tc>
      </w:tr>
      <w:tr w:rsidR="00707AF8" w:rsidRPr="00707AF8" w:rsidTr="0010417B">
        <w:trPr>
          <w:trHeight w:val="29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2"/>
          <w:wAfter w:w="131" w:type="dxa"/>
          <w:trHeight w:val="425"/>
        </w:trPr>
        <w:tc>
          <w:tcPr>
            <w:tcW w:w="9792" w:type="dxa"/>
            <w:gridSpan w:val="3"/>
          </w:tcPr>
          <w:tbl>
            <w:tblPr>
              <w:tblW w:w="951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  <w:gridCol w:w="7"/>
              <w:gridCol w:w="7"/>
              <w:gridCol w:w="7"/>
            </w:tblGrid>
            <w:tr w:rsidR="00707AF8" w:rsidRPr="00707AF8" w:rsidTr="00707AF8">
              <w:trPr>
                <w:gridAfter w:val="3"/>
                <w:wAfter w:w="21" w:type="dxa"/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18"/>
                  </w:tblGrid>
                  <w:tr w:rsidR="00707AF8" w:rsidRPr="00707AF8" w:rsidTr="00BB031E">
                    <w:trPr>
                      <w:trHeight w:val="345"/>
                    </w:trPr>
                    <w:tc>
                      <w:tcPr>
                        <w:tcW w:w="941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95A52" w:rsidRDefault="00707AF8" w:rsidP="00707AF8">
                        <w:pPr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707AF8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8. </w:t>
                        </w:r>
                        <w:r w:rsidR="003C3560"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ФОНД ОЦЕНОЧНЫХ СРЕДСТВ ДЛЯ ПРОВЕДЕНИЯ </w:t>
                        </w:r>
                      </w:p>
                      <w:p w:rsidR="00D95A52" w:rsidRDefault="003C3560" w:rsidP="00707AF8">
                        <w:pPr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ПРОМЕЖУТОЧНОЙ АТТЕСТАЦИИ ОБУЧАЮЩИХСЯ </w:t>
                        </w:r>
                      </w:p>
                      <w:p w:rsidR="00707AF8" w:rsidRPr="00707AF8" w:rsidRDefault="003C3560" w:rsidP="00707AF8">
                        <w:pPr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highlight w:val="yellow"/>
                          </w:rPr>
                        </w:pPr>
                        <w:r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ПО ПРАКТИКЕ</w:t>
                        </w:r>
                      </w:p>
                    </w:tc>
                  </w:tr>
                </w:tbl>
                <w:p w:rsidR="00707AF8" w:rsidRP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707AF8" w:rsidRPr="00707AF8" w:rsidTr="00707AF8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Default="00707AF8" w:rsidP="00A8231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Промежуточная аттестация обеспечивает оценивание окончательных р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е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зультатов прохождения практики в форме зачета с оценкой.</w:t>
                  </w:r>
                </w:p>
                <w:p w:rsidR="00A82317" w:rsidRDefault="00A82317" w:rsidP="00A8231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Неудовлетворительные результаты промежуточной аттестации по пра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к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тике или не прохождение промежуточной аттестации по практике при отсу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ствии уважительных причин признаются академической задолженностью.</w:t>
                  </w:r>
                </w:p>
                <w:p w:rsidR="00A82317" w:rsidRPr="00707AF8" w:rsidRDefault="00A82317" w:rsidP="00A8231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Оценочные средства для проведения промежуточной аттестации пре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ставлены в Фонде оценочных средств для проведения промежуточной атт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е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стации обучающихся по практике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</w:p>
                <w:p w:rsidR="00707AF8" w:rsidRPr="00707AF8" w:rsidRDefault="00707AF8" w:rsidP="00A8231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:rsidR="00707AF8" w:rsidRP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:rsidR="00707AF8" w:rsidRP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:rsidR="00707AF8" w:rsidRP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10417B">
        <w:trPr>
          <w:trHeight w:val="11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89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2"/>
          <w:wAfter w:w="131" w:type="dxa"/>
          <w:trHeight w:val="425"/>
        </w:trPr>
        <w:tc>
          <w:tcPr>
            <w:tcW w:w="9792" w:type="dxa"/>
            <w:gridSpan w:val="3"/>
          </w:tcPr>
          <w:tbl>
            <w:tblPr>
              <w:tblpPr w:leftFromText="180" w:rightFromText="180" w:vertAnchor="text" w:horzAnchor="margin" w:tblpY="1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9. ПЕРЕЧЕНЬ УЧЕБНОЙ ЛИТЕРАТУРЫ И РЕСУРСОВ СЕТИ </w:t>
                  </w:r>
                </w:p>
                <w:p w:rsidR="00707AF8" w:rsidRP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«ИНТЕРНЕТ», НЕОБХОДИМЫХ ДЛЯ ПРОВЕДЕНИЯ ПРАКТИКИ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10417B">
        <w:trPr>
          <w:trHeight w:val="80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80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1"/>
          <w:wAfter w:w="51" w:type="dxa"/>
          <w:trHeight w:val="528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48" w:type="dxa"/>
            <w:gridSpan w:val="3"/>
          </w:tcPr>
          <w:tbl>
            <w:tblPr>
              <w:tblpPr w:leftFromText="180" w:rightFromText="180" w:vertAnchor="text" w:horzAnchor="margin" w:tblpY="-266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2"/>
            </w:tblGrid>
            <w:tr w:rsidR="00707AF8" w:rsidRPr="00707AF8" w:rsidTr="005E19AA">
              <w:trPr>
                <w:trHeight w:val="320"/>
              </w:trPr>
              <w:tc>
                <w:tcPr>
                  <w:tcW w:w="9342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07AF8" w:rsidRDefault="00A82317" w:rsidP="005E19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>9.1.</w:t>
                  </w:r>
                  <w:r w:rsidR="00707AF8" w:rsidRPr="00707AF8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 xml:space="preserve"> Основная литература</w:t>
                  </w:r>
                </w:p>
                <w:p w:rsidR="00E74F2B" w:rsidRPr="00707AF8" w:rsidRDefault="00E74F2B" w:rsidP="005E19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1. Кулагина, Н. А.  Практический курс анализа хозяйственной деятел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ь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но-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сти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предприятия : учебник для вузов / Н. А. Кулагина. — 2-е изд.,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пер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е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раб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, 2025. — 135 с. — (Высшее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о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б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разова-ние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). — ISBN 978-5-534-16968-3. — Текст : электронный // Образов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а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тельная платформа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[сайт]. — URL: https://urait.ru/bcode/563294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2. Комплексный анализ хозяйственной деятельности : учебник и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пра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к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lastRenderedPageBreak/>
                    <w:t>ти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-кум для вузов / под редакцией В. И. Бариленко. — 2-е изд.,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, 2025. — 482 с. — (Высшее образов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а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ние). — ISBN 978-5-534-19020-5. — Текст : электронный // Образовательная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платфор-ма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[сайт]. — URL: https://urait.ru/bcode/559961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3. Кузьмина, Е. Е.  Комплексный анализ хозяйственной деятельности : учебник и практикум для вузов / Е. Е. Кузьмина, Л. П. Кузьмина. — 2-е изд.,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, 2025. — 514 с. — (Высшее образование). — ISBN 978-5-534-17352-9. — Текст : электронный //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Образ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о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ва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-тельная платформа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[сайт]. — URL: https://urait.ru/bcode/568647 </w:t>
                  </w:r>
                </w:p>
                <w:p w:rsidR="00707AF8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32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4.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Толпегина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, О. А.  Комплексный экономический анализ хозяйстве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н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ной деятельности : учебник и практикум для вузов / О. А.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Толпегина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— 6-е изд.,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, 2025. — 620 с. — (Высшее образование). — ISBN 978-5-534-14269-3. — Текст : электронный //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Образова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-тельная платформа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[сайт]. — URL: https://urait.ru/bcode/579584</w:t>
                  </w:r>
                </w:p>
                <w:p w:rsidR="00C03F72" w:rsidRDefault="00C03F72" w:rsidP="00707AF8">
                  <w:pPr>
                    <w:spacing w:after="0" w:line="240" w:lineRule="auto"/>
                    <w:ind w:left="244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07AF8" w:rsidRDefault="00B66009" w:rsidP="00707AF8">
                  <w:pPr>
                    <w:spacing w:after="0" w:line="240" w:lineRule="auto"/>
                    <w:ind w:left="244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9.2. </w:t>
                  </w:r>
                  <w:r w:rsidR="00707AF8" w:rsidRPr="00707AF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Дополнительная учебная литература</w:t>
                  </w:r>
                </w:p>
                <w:p w:rsidR="00E74F2B" w:rsidRPr="00707AF8" w:rsidRDefault="00E74F2B" w:rsidP="00707AF8">
                  <w:pPr>
                    <w:spacing w:after="0" w:line="240" w:lineRule="auto"/>
                    <w:ind w:left="244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5.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Батраева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, Э. А.  Экономика предприятия общественного питания : учебник и практикум для вузов / Э. А.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Батраева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— 3-е изд.,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, 2026. — 421 с. — (Высшее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обра-зование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). — ISBN 978-5-534-15411-5. — Текст : электронный //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Образо-вательная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https://urait.ru/bcode/584826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6. Магомедов, А. М.  Экономика организаций торговли : учебник для вузов / А. М. Магомедов. — 3-е изд.,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и доп. — Москва :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Изда-тельство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, 2026. — 286 с. — (Высшее образование). — ISBN 978-5-534-16833-4. — Текст : электронный // Образовательная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https://urait.ru/bcode/586175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7.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Толпегина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, О. А.  Комплексный экономический анализ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хозяй-ственной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деятельности : учебник и практикум для вузов / О. А.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Толпегина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— 6-е изд.,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2026. — 573 с. — (Высшее образование). — ISBN 978-5-534-14269-3. — Текст : электро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н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ный // Образовательная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https://urait.ru/bcode/588661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8. Комплексный анализ хозяйственной деятельности : учебник и пра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к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тикум для вузов / под редакцией В. И. Бариленко. — 2-е изд., пере-раб.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2026. — 482 с. — (Высшее образов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а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ние). — ISBN 978-5-534-19020-5. — Текст : электронный // Об-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разовательная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https://urait.ru/bcode/582819 </w:t>
                  </w:r>
                </w:p>
                <w:p w:rsidR="00707AF8" w:rsidRPr="005E19AA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9. Румянцева, Е. Е.  Экономический анализ : учебник для вузов / Е. Е. Румянцева. — 2-е изд.,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, 2026. — 533 с. — (Высшее образование). — ISBN 978-5-534-16801-3. — Текст : электронный // Образовательная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https://urait.ru/bcode/583561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10417B">
        <w:trPr>
          <w:trHeight w:val="89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  <w:tcBorders>
              <w:left w:val="nil"/>
            </w:tcBorders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89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  <w:tcBorders>
              <w:left w:val="nil"/>
            </w:tcBorders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2"/>
          <w:wAfter w:w="131" w:type="dxa"/>
          <w:trHeight w:val="1104"/>
        </w:trPr>
        <w:tc>
          <w:tcPr>
            <w:tcW w:w="9792" w:type="dxa"/>
            <w:gridSpan w:val="3"/>
          </w:tcPr>
          <w:p w:rsidR="00707AF8" w:rsidRPr="00707AF8" w:rsidRDefault="00C8415B" w:rsidP="00C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9.3.</w:t>
            </w:r>
            <w:r w:rsidR="00707AF8" w:rsidRPr="00707AF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Ресурсы сети «Интернет»</w:t>
            </w:r>
          </w:p>
          <w:p w:rsidR="00707AF8" w:rsidRPr="00707AF8" w:rsidRDefault="00707AF8" w:rsidP="0070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53592" w:rsidRDefault="002D274C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 w:rsidR="00E53592" w:rsidRPr="00E535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«Экономический анализ: теория и практика»</w:t>
            </w:r>
            <w:r w:rsidR="00E53592">
              <w:t xml:space="preserve"> </w:t>
            </w:r>
            <w:hyperlink r:id="rId22" w:history="1">
              <w:r w:rsidR="00E53592" w:rsidRPr="00473541">
                <w:rPr>
                  <w:rStyle w:val="af0"/>
                  <w:rFonts w:ascii="Times New Roman" w:eastAsia="Times New Roman" w:hAnsi="Times New Roman" w:cs="Times New Roman"/>
                  <w:sz w:val="28"/>
                  <w:szCs w:val="28"/>
                </w:rPr>
                <w:t>www.fin-izdat.ru/journal/analiz/</w:t>
              </w:r>
            </w:hyperlink>
          </w:p>
          <w:p w:rsidR="00E53592" w:rsidRDefault="002D274C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53592" w:rsidRPr="00E53592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система Гарант</w:t>
            </w:r>
            <w:r w:rsidR="00C64A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53592" w:rsidRPr="00E53592">
              <w:rPr>
                <w:rFonts w:ascii="Times New Roman" w:eastAsia="Times New Roman" w:hAnsi="Times New Roman" w:cs="Times New Roman"/>
                <w:sz w:val="28"/>
                <w:szCs w:val="28"/>
              </w:rPr>
              <w:t>www.garant.ru</w:t>
            </w:r>
          </w:p>
          <w:p w:rsidR="00707AF8" w:rsidRDefault="002D274C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53592" w:rsidRPr="00E53592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система К</w:t>
            </w:r>
            <w:r w:rsidR="00C64A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онсультант плюс </w:t>
            </w:r>
            <w:hyperlink r:id="rId23" w:history="1">
              <w:r w:rsidR="00E74F2B" w:rsidRPr="00F84D29">
                <w:rPr>
                  <w:rStyle w:val="af0"/>
                  <w:rFonts w:ascii="Times New Roman" w:eastAsia="Times New Roman" w:hAnsi="Times New Roman" w:cs="Times New Roman"/>
                  <w:sz w:val="28"/>
                  <w:szCs w:val="28"/>
                </w:rPr>
                <w:t>www.consultant.rи</w:t>
              </w:r>
            </w:hyperlink>
          </w:p>
          <w:p w:rsidR="00E74F2B" w:rsidRPr="00707AF8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бизнеса и предпринимательстваwww.business.info.net/</w:t>
            </w:r>
          </w:p>
          <w:p w:rsidR="00E74F2B" w:rsidRPr="00707AF8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Научная электронная библиотекаwww.elibrary.ru</w:t>
            </w:r>
          </w:p>
          <w:p w:rsidR="00E74F2B" w:rsidRPr="00707AF8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Электронная-библиотечная системаwww.znanium.com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74F2B" w:rsidRPr="00707AF8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платформаwww.urait.com</w:t>
            </w:r>
          </w:p>
          <w:p w:rsidR="00E74F2B" w:rsidRPr="00C64ADF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служба государственной статистики РФ (Росстат)</w:t>
            </w:r>
            <w:r w:rsidRPr="00707AF8">
              <w:rPr>
                <w:sz w:val="28"/>
                <w:szCs w:val="28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www.gks.ru</w:t>
            </w:r>
          </w:p>
        </w:tc>
      </w:tr>
      <w:tr w:rsidR="00707AF8" w:rsidRPr="00707AF8" w:rsidTr="0010417B">
        <w:trPr>
          <w:trHeight w:val="2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20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147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2C7CC4">
        <w:trPr>
          <w:gridAfter w:val="2"/>
          <w:wAfter w:w="131" w:type="dxa"/>
          <w:trHeight w:val="2127"/>
        </w:trPr>
        <w:tc>
          <w:tcPr>
            <w:tcW w:w="979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80"/>
            </w:tblGrid>
            <w:tr w:rsidR="00707AF8" w:rsidRPr="00707AF8" w:rsidTr="00120A65">
              <w:trPr>
                <w:trHeight w:val="6289"/>
              </w:trPr>
              <w:tc>
                <w:tcPr>
                  <w:tcW w:w="968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309A" w:rsidRPr="002E309A" w:rsidRDefault="00707AF8" w:rsidP="00C94EC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8415B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6"/>
                      <w:sz w:val="28"/>
                      <w:szCs w:val="28"/>
                    </w:rPr>
                    <w:t xml:space="preserve">10. </w:t>
                  </w:r>
                  <w:bookmarkStart w:id="10" w:name="_Hlk166226572"/>
                  <w:r w:rsidR="002E309A"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ПЕРЕЧЕНЬ ИНФОРМАЦИОННЫХ ТЕХНОЛОГИЙ,</w:t>
                  </w:r>
                </w:p>
                <w:p w:rsidR="002E309A" w:rsidRPr="002E309A" w:rsidRDefault="002E309A" w:rsidP="002E30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ИСПОЛЬЗУЕМЫХ ПРИ ПРОВЕДЕНИИ ПРАКТИКИ, ВКЛЮЧАЯ </w:t>
                  </w:r>
                </w:p>
                <w:p w:rsidR="002E309A" w:rsidRPr="002E309A" w:rsidRDefault="002E309A" w:rsidP="002E30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ПЕРЕЧЕНЬ ПРОГРАММНОГО ОБЕСПЕЧЕНИЯ И </w:t>
                  </w:r>
                </w:p>
                <w:p w:rsidR="00707AF8" w:rsidRPr="00C8415B" w:rsidRDefault="002E309A" w:rsidP="002E309A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6"/>
                      <w:sz w:val="28"/>
                      <w:szCs w:val="28"/>
                    </w:rPr>
                  </w:pPr>
                  <w:r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ИНФОРМАЦИОННЫХ СПРАВОЧНЫХ СИСТЕМ</w:t>
                  </w:r>
                  <w:bookmarkEnd w:id="10"/>
                </w:p>
                <w:p w:rsidR="00707AF8" w:rsidRPr="00707AF8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Style w:val="aff0"/>
                    <w:tblW w:w="9416" w:type="dxa"/>
                    <w:tblLook w:val="04A0" w:firstRow="1" w:lastRow="0" w:firstColumn="1" w:lastColumn="0" w:noHBand="0" w:noVBand="1"/>
                  </w:tblPr>
                  <w:tblGrid>
                    <w:gridCol w:w="541"/>
                    <w:gridCol w:w="1760"/>
                    <w:gridCol w:w="2559"/>
                    <w:gridCol w:w="2080"/>
                    <w:gridCol w:w="2476"/>
                  </w:tblGrid>
                  <w:tr w:rsidR="00707AF8" w:rsidRPr="00707AF8" w:rsidTr="007022B4">
                    <w:trPr>
                      <w:trHeight w:val="394"/>
                    </w:trPr>
                    <w:tc>
                      <w:tcPr>
                        <w:tcW w:w="541" w:type="dxa"/>
                      </w:tcPr>
                      <w:p w:rsidR="00707AF8" w:rsidRPr="009D343C" w:rsidRDefault="009D343C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№ п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/п</w:t>
                        </w:r>
                      </w:p>
                    </w:tc>
                    <w:tc>
                      <w:tcPr>
                        <w:tcW w:w="4319" w:type="dxa"/>
                        <w:gridSpan w:val="2"/>
                      </w:tcPr>
                      <w:p w:rsidR="007D3F7D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Комплект лицензионного 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программного обеспечения</w:t>
                        </w:r>
                      </w:p>
                    </w:tc>
                    <w:tc>
                      <w:tcPr>
                        <w:tcW w:w="4556" w:type="dxa"/>
                        <w:gridSpan w:val="2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Комплект свободно распространяемого пр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граммного обеспечения</w:t>
                        </w:r>
                      </w:p>
                    </w:tc>
                  </w:tr>
                  <w:tr w:rsidR="00707AF8" w:rsidRPr="00707AF8" w:rsidTr="007022B4">
                    <w:trPr>
                      <w:trHeight w:val="985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60" w:type="dxa"/>
                      </w:tcPr>
                      <w:p w:rsidR="00707AF8" w:rsidRPr="009D343C" w:rsidRDefault="00FE6A09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л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ицензионное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программное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обеспечение</w:t>
                        </w: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FE6A09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л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ицензионное програм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ное обеспечение отеч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е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ственного производства</w:t>
                        </w: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FE6A09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вободно распр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страняемое пр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граммное обеспеч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е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ние</w:t>
                        </w: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FE6A09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вободно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распространяемое пр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граммное обеспечение отечественного 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производства</w:t>
                        </w:r>
                      </w:p>
                    </w:tc>
                  </w:tr>
                  <w:tr w:rsidR="00707AF8" w:rsidRPr="00707AF8" w:rsidTr="007022B4">
                    <w:trPr>
                      <w:trHeight w:val="582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760" w:type="dxa"/>
                      </w:tcPr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Microsoft Word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Kaspersky Endpoint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Security 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для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бизнеса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-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Стандартный</w:t>
                        </w: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Архиватор 7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z</w:t>
                        </w: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Яндекс Браузер</w:t>
                        </w:r>
                      </w:p>
                    </w:tc>
                  </w:tr>
                  <w:tr w:rsidR="00707AF8" w:rsidRPr="00707AF8" w:rsidTr="007022B4">
                    <w:trPr>
                      <w:trHeight w:val="591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760" w:type="dxa"/>
                      </w:tcPr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MS Office 365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Электронный периодич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е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ский справочник</w:t>
                        </w:r>
                      </w:p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«Система Гарант»</w:t>
                        </w: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Adobe Acrobat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Reader DC</w:t>
                        </w: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Яндекс Диск</w:t>
                        </w:r>
                      </w:p>
                    </w:tc>
                  </w:tr>
                  <w:tr w:rsidR="00707AF8" w:rsidRPr="00707AF8" w:rsidTr="007022B4">
                    <w:trPr>
                      <w:trHeight w:val="788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1760" w:type="dxa"/>
                      </w:tcPr>
                      <w:p w:rsidR="00FE6A09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Microsoft </w:t>
                        </w:r>
                      </w:p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PowerPoint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Электронный периодич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е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ский справочник</w:t>
                        </w:r>
                      </w:p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«Система Консультант плюс»</w:t>
                        </w: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07AF8" w:rsidRPr="00707AF8" w:rsidTr="007022B4">
                    <w:trPr>
                      <w:trHeight w:val="394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760" w:type="dxa"/>
                      </w:tcPr>
                      <w:p w:rsidR="00FE6A09" w:rsidRPr="009D343C" w:rsidRDefault="00707AF8" w:rsidP="007022B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Microsoft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D95A52" w:rsidRPr="009D343C" w:rsidRDefault="00707AF8" w:rsidP="007022B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Excel</w:t>
                        </w: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07AF8" w:rsidRP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07AF8" w:rsidRDefault="007022B4" w:rsidP="000B5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22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11. </w:t>
            </w:r>
            <w:r w:rsidR="006E58F9" w:rsidRPr="006E58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МЕСТО ПРОВЕДЕНИЯ ПРАКТИКИ И МАТЕРИАЛЬНО-ТЕХНИЧЕСКАЯ БАЗА, НЕОБХОДИМАЯ ДЛЯ ЕЕ ПРОВЕДЕНИЯ</w:t>
            </w:r>
          </w:p>
          <w:p w:rsidR="008E7CE7" w:rsidRDefault="008E7CE7" w:rsidP="008E7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tbl>
            <w:tblPr>
              <w:tblW w:w="945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46"/>
              <w:gridCol w:w="3408"/>
            </w:tblGrid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E7CE7" w:rsidRPr="008E7CE7" w:rsidRDefault="008E7CE7" w:rsidP="008E7C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и наименование аудитории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E7CE7" w:rsidRPr="008E7CE7" w:rsidRDefault="008E7CE7" w:rsidP="008E7C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Перечень основного оборудования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бели. Мультимедийное оборудов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ние: персональный компьютер (6шт.).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Книжный фонд 443159 п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чатных единиц.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209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ций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стации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>Комплект специальной учебной м</w:t>
                  </w: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>е</w:t>
                  </w: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бели. Доска аудиторная 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ж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ная, поворотная. Мультимедийное оборудование: персональный ко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пьютер (15 шт.).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№ 215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Лаборатория информационных технологий в профессиональной де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я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тельности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Научно-информационный центр «Лаборатория теоретических и пр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кладных проблем кооперации"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Лаборатория информатики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>Комплект специальной учебной м</w:t>
                  </w: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>е</w:t>
                  </w: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бели. Доска аудиторная 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ж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ная, поворотная. Мультимедийное оборудование: персональный ко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пьютер (25шт.).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501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ций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стации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ли. Доска аудиторная меловая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Мул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ь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тимедийное оборудование: перс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нальный компьютер, проектор с экр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ном. Стенды.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515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ций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стации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ли. Доска аудиторная меловая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Сте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ды.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Сейф.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519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ций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стации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Кабинет анализа финансово-хозяйственной деятельности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ли. Доска аудиторная меловая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Сте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ды. Мультимедийное оборудование: персональный компьютер, проектор с экраном.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Сейф.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Помещение для самостоятельной работы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бели. Мультимедийное оборудов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ние: персональный компьютер (6шт.), проектор с экраном.</w:t>
                  </w:r>
                </w:p>
              </w:tc>
            </w:tr>
          </w:tbl>
          <w:p w:rsidR="006E58F9" w:rsidRDefault="006E58F9" w:rsidP="008E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E7CE7" w:rsidRPr="008E7CE7" w:rsidRDefault="008E7CE7" w:rsidP="00A4540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Ознакомительная практика проходит в учебных аудиториях, в библиотеке Сибирского университета потребительской кооперации. Помещения для пр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хождения учебной практики обучающихся оснащены компьютерной техникой с возможностью подключения к сети «Интернет» и обеспечением доступа в эле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к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тронную информационно-образовательную среду организации.</w:t>
            </w:r>
          </w:p>
          <w:p w:rsidR="008E7CE7" w:rsidRPr="008E7CE7" w:rsidRDefault="008E7CE7" w:rsidP="00A4540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Обучающимся обеспечена возможность доступа к информации, необход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и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мой для выполнения задания по практике и написанию отчета.</w:t>
            </w:r>
          </w:p>
          <w:p w:rsidR="006E58F9" w:rsidRPr="0010417B" w:rsidRDefault="008E7CE7" w:rsidP="00A4540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Организация прохождения практики для лиц с ограниченными возможн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стями здоровья производится с учетом состояния здоровья обучающихся и тр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е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бований по доступности.</w:t>
            </w:r>
          </w:p>
        </w:tc>
      </w:tr>
      <w:tr w:rsidR="00707AF8" w:rsidRPr="00FC6C16" w:rsidTr="0010417B">
        <w:trPr>
          <w:trHeight w:val="204"/>
        </w:trPr>
        <w:tc>
          <w:tcPr>
            <w:tcW w:w="24" w:type="dxa"/>
          </w:tcPr>
          <w:p w:rsidR="00707AF8" w:rsidRPr="00FC6C16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FC6C16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FC6C16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FC6C16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FC6C16" w:rsidTr="0010417B">
        <w:trPr>
          <w:gridAfter w:val="2"/>
          <w:wAfter w:w="131" w:type="dxa"/>
          <w:trHeight w:val="1673"/>
        </w:trPr>
        <w:tc>
          <w:tcPr>
            <w:tcW w:w="9792" w:type="dxa"/>
            <w:gridSpan w:val="3"/>
          </w:tcPr>
          <w:p w:rsidR="00707AF8" w:rsidRPr="00BD0D15" w:rsidRDefault="00707AF8" w:rsidP="00707AF8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6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707AF8" w:rsidRPr="00FC6C16" w:rsidTr="00707AF8">
              <w:trPr>
                <w:trHeight w:val="345"/>
              </w:trPr>
              <w:tc>
                <w:tcPr>
                  <w:tcW w:w="96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Default="00707AF8" w:rsidP="002D274C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035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  <w:p w:rsidR="00F664AD" w:rsidRDefault="00F664AD" w:rsidP="00A4540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F664AD" w:rsidRPr="007D3267" w:rsidRDefault="00F664AD" w:rsidP="00F664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Организация и руководство практикой осуществляется на основе </w:t>
                  </w:r>
                  <w:bookmarkStart w:id="11" w:name="_Hlk90909231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жения о практической подготовке обучающихся Сибирского университета п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требительской кооперации (</w:t>
                  </w:r>
                  <w:proofErr w:type="spell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СибУПК</w:t>
                  </w:r>
                  <w:proofErr w:type="spellEnd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</w:t>
                  </w:r>
                  <w:bookmarkEnd w:id="11"/>
                  <w:r w:rsidR="007D3267" w:rsidRPr="007D326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27 ноября 2024 года </w:t>
                  </w:r>
                  <w:bookmarkStart w:id="12" w:name="_Hlk91066410"/>
                  <w:r w:rsidR="007D3267" w:rsidRPr="007D32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bookmarkEnd w:id="12"/>
                  <w:r w:rsidR="007D3267" w:rsidRPr="007D32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7D32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F664AD" w:rsidRPr="00AE1A57" w:rsidRDefault="00F664AD" w:rsidP="00F664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Направление обучающихся на практику проводится на основании прик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за ректора университета с указанием вида и сроков прохождения практики </w:t>
                  </w:r>
                  <w:r w:rsidRPr="00AE1A5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 ответственного за руководство практикой от университета.</w:t>
                  </w:r>
                </w:p>
                <w:p w:rsidR="00F664AD" w:rsidRPr="00AE1A57" w:rsidRDefault="00F664AD" w:rsidP="00F664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Методическое руководство и контроль прохождения практики осущест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ляет кафедра теоретической и прикладной экономики и отдел практической подготовки и содействия трудоустройству (ОППСТ).</w:t>
                  </w:r>
                </w:p>
                <w:p w:rsidR="00F664AD" w:rsidRPr="00AE1A57" w:rsidRDefault="00C33924" w:rsidP="00F664A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Практика начинается с организационного инструктажа. 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процессе и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структажа обучающимся доводится информация об особенностях организации практической подготовки в форме практики.</w:t>
                  </w:r>
                </w:p>
                <w:p w:rsidR="00F664AD" w:rsidRPr="00AE1A57" w:rsidRDefault="00F664AD" w:rsidP="00F664AD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Руководителем практики от кафедры 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первый день ее проведения пр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водится установочная конференция,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:rsidR="00F664AD" w:rsidRPr="00AE1A57" w:rsidRDefault="0010417B" w:rsidP="00F664AD">
                  <w:pPr>
                    <w:tabs>
                      <w:tab w:val="left" w:pos="1276"/>
                    </w:tabs>
                    <w:spacing w:after="0" w:line="240" w:lineRule="auto"/>
                    <w:ind w:left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окончани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практики обучающиеся сдают руководителю:</w:t>
                  </w:r>
                </w:p>
                <w:p w:rsidR="00F664AD" w:rsidRPr="00AE1A57" w:rsidRDefault="00F664AD" w:rsidP="00F664AD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 подписанный рабочий график и индивидуальное задание, дневник;</w:t>
                  </w:r>
                </w:p>
                <w:p w:rsidR="00F664AD" w:rsidRPr="00AE1A57" w:rsidRDefault="00F664AD" w:rsidP="00F664AD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отчет о прохождении практики, форма которого установлена пр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граммой практики. </w:t>
                  </w:r>
                </w:p>
                <w:p w:rsidR="00F664AD" w:rsidRPr="00AE1A57" w:rsidRDefault="00F664AD" w:rsidP="00F664AD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Отчет, дневник, рабочий график и индивидуальное задание, отзыв рук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водителя практики хранятся на кафедре в печатном виде в течение 5-ти лет со дня окончания практики, по истечении срока списываются по акту и уничт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жаются в соответствии с требованиями локальных нормативных актов Униве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ситета.</w:t>
                  </w:r>
                </w:p>
                <w:p w:rsidR="00C33924" w:rsidRPr="00AE1A57" w:rsidRDefault="00C33924" w:rsidP="00C33924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Результаты прохождения практики обобщаются на итоговой конфере</w:t>
                  </w: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</w:t>
                  </w: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ции, которая проводится в последний день практики.</w:t>
                  </w:r>
                </w:p>
                <w:p w:rsidR="00F664AD" w:rsidRPr="00AE1A57" w:rsidRDefault="00F664AD" w:rsidP="00F664AD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Обучающиеся заочной формы обучения, проходящие практику в ме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      </w:r>
                  <w:proofErr w:type="spell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экзамен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ционно</w:t>
                  </w:r>
                  <w:proofErr w:type="spellEnd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-зачётную ведомость результаты промежуточной аттестации датой п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следнего дня практики, согласно приказу о направлении (распределении) об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чающихся на практику.</w:t>
                  </w:r>
                </w:p>
                <w:p w:rsidR="00F664AD" w:rsidRPr="00AE1A57" w:rsidRDefault="00F664AD" w:rsidP="00F664AD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Установочная конференция по практике проводится с обучающимися з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очной формы обучения в последний день сессии.</w:t>
                  </w:r>
                </w:p>
                <w:p w:rsidR="0079740A" w:rsidRPr="00D855ED" w:rsidRDefault="0079740A" w:rsidP="00D855ED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D855ED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Обязанности руководителя практики от кафедры: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составление рабочего графика и индивидуального задания на пра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тику (приложение 2);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2)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инструктирование и консультирование обучающегося в процессе пра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тики;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необходимых организационных мероприятий по выполн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нию программы практики перед ее началом;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 осуществление текущего контроля за соблюдением сроков практики и ее содержанием;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 оценивание результатов выполнения обучающимися программы пра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тики в ходе текущего контроля и промежуточной аттестации.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bookmarkStart w:id="13" w:name="_Hlk91066485"/>
                  <w:r w:rsidRPr="0079740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Обязанности обучающегося во время прохождения практики: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4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выполнение всех видов работ, предусмотренных программой практ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ки, качественно и в установленные сроки;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4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выполнение рабочего графика и индивидуального задания;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4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соблюдение правил внутреннего трудового распорядка, нормы охраны труда и пожарной безопасности;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4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предоставление руководителю информации о выполненной работе;</w:t>
                  </w:r>
                </w:p>
                <w:p w:rsidR="00972587" w:rsidRDefault="0079740A" w:rsidP="0079740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5) 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предоставление на кафедру надлежащим образом оформленных док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ментов и размещение отчетной документации о практике в электронно-информационной образовательной среде университета</w:t>
                  </w:r>
                  <w:bookmarkEnd w:id="13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79740A" w:rsidRPr="00161B8E" w:rsidRDefault="0079740A" w:rsidP="0079740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14BB1" w:rsidRPr="00E14BB1" w:rsidRDefault="00E14BB1" w:rsidP="002D27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4BB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13. ОРГАНИЗАЦИЯ И ПРОВЕДЕНИЕ ПРАКТИКИ ДЛЯ ЛИЦ</w:t>
                  </w:r>
                </w:p>
                <w:p w:rsidR="00E14BB1" w:rsidRPr="00E14BB1" w:rsidRDefault="00E14BB1" w:rsidP="002D27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4BB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 ОГРАНИЧЕННЫМИ ВОЗМОЖНОСТЯМИ ЗДОРОВЬЯ</w:t>
                  </w:r>
                </w:p>
                <w:p w:rsidR="00E14BB1" w:rsidRPr="00E14BB1" w:rsidRDefault="00E14BB1" w:rsidP="002D27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3C3560" w:rsidRPr="003C3560" w:rsidRDefault="003C3560" w:rsidP="003C3560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Выполнение заданий практики обучающимися с ограниченными возмо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ж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ностями здоровья (ОВЗ) осуществляется с учетом особенностей психофизич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е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ского развития, индивидуальных возможностей и состояния здоровья таких обучающихся, рекомендации медико-социальной экспертизы, а также индив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и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дуальной программе реабилитации, относительно рекомендованных условий и видов труда.</w:t>
                  </w:r>
                </w:p>
                <w:p w:rsidR="00707AF8" w:rsidRDefault="00707AF8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55ED" w:rsidRDefault="00D855ED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55ED" w:rsidRDefault="00D855ED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55ED" w:rsidRDefault="00D855ED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55ED" w:rsidRPr="003C3560" w:rsidRDefault="00D855ED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07AF8" w:rsidRPr="00FC6C16" w:rsidTr="0010417B">
        <w:trPr>
          <w:trHeight w:val="114"/>
        </w:trPr>
        <w:tc>
          <w:tcPr>
            <w:tcW w:w="24" w:type="dxa"/>
          </w:tcPr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:rsidR="00707AF8" w:rsidRDefault="00707AF8" w:rsidP="00707AF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2788D" w:rsidRDefault="003278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4" w:name="_Hlk16622690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AE1A57" w:rsidRPr="00AE1A57" w:rsidRDefault="00AE1A57" w:rsidP="00AE1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1A5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ПРИЛОЖЕНИЯ</w:t>
      </w:r>
    </w:p>
    <w:bookmarkEnd w:id="14"/>
    <w:p w:rsidR="00707AF8" w:rsidRDefault="00707AF8" w:rsidP="00707A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E1A57">
        <w:rPr>
          <w:rFonts w:ascii="Times New Roman" w:eastAsia="Times New Roman" w:hAnsi="Times New Roman" w:cs="Times New Roman"/>
          <w:iCs/>
          <w:sz w:val="28"/>
          <w:szCs w:val="28"/>
        </w:rPr>
        <w:t>Приложение 1</w:t>
      </w:r>
    </w:p>
    <w:p w:rsidR="00487458" w:rsidRDefault="00487458" w:rsidP="00707A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487458" w:rsidRPr="00634806" w:rsidTr="00487458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:rsidR="00487458" w:rsidRPr="00087A08" w:rsidRDefault="00487458" w:rsidP="003A177C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F6DEC1" wp14:editId="58CC6954">
                  <wp:extent cx="885825" cy="12477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487458" w:rsidRPr="00087A08" w:rsidRDefault="00487458" w:rsidP="003A177C">
            <w:pPr>
              <w:rPr>
                <w:rFonts w:eastAsia="Calibri"/>
                <w:b/>
                <w:lang w:val="en-US"/>
              </w:rPr>
            </w:pPr>
          </w:p>
          <w:p w:rsidR="00487458" w:rsidRPr="00487458" w:rsidRDefault="00487458" w:rsidP="00487458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7458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487458" w:rsidRPr="00487458" w:rsidRDefault="00487458" w:rsidP="0048745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7458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487458" w:rsidRPr="00087A08" w:rsidRDefault="00487458" w:rsidP="00487458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874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707AF8" w:rsidRPr="00867BFB" w:rsidTr="00487458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07AF8" w:rsidRPr="00867BFB" w:rsidTr="00707AF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C57142" w:rsidRDefault="00707AF8" w:rsidP="00C571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Кафедра</w:t>
                  </w:r>
                  <w:r w:rsidR="00C57142">
                    <w:t xml:space="preserve"> </w:t>
                  </w:r>
                  <w:r w:rsidR="00C57142"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прикладной экономики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AE1A57" w:rsidRPr="00AE1A57" w:rsidRDefault="00AE1A57" w:rsidP="00AE1A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ОТЧЕТ ОБ ОЗНАКОМИТЕЛЬНОЙ ПРАКТИКЕ 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Место прохождения практики ________________________________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__________________________________________________________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(наименование организации (предприятия))</w:t>
                  </w: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C57142" w:rsidRDefault="00707AF8" w:rsidP="00707AF8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Обучающегося</w:t>
                  </w:r>
                  <w:r w:rsidR="00120A6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</w:t>
                  </w:r>
                  <w:r w:rsidR="00120A6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</w:t>
                  </w: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курса</w:t>
                  </w:r>
                </w:p>
                <w:p w:rsidR="00707AF8" w:rsidRPr="00C57142" w:rsidRDefault="00707AF8" w:rsidP="00707AF8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</w:t>
                  </w:r>
                </w:p>
                <w:p w:rsidR="00707AF8" w:rsidRPr="00C57142" w:rsidRDefault="00707AF8" w:rsidP="00707AF8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:rsidR="00707AF8" w:rsidRPr="00C57142" w:rsidRDefault="00707AF8" w:rsidP="00707AF8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Руководитель практики  _________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07AF8" w:rsidRPr="00C57142" w:rsidRDefault="00C57142" w:rsidP="00707AF8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</w:t>
                  </w:r>
                  <w:r w:rsidR="00707AF8" w:rsidRPr="00C5714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должность, ученое звание, ученая степень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07AF8" w:rsidRPr="00C57142" w:rsidRDefault="00707AF8" w:rsidP="00707AF8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:rsidR="00707AF8" w:rsidRPr="00C57142" w:rsidRDefault="00707AF8" w:rsidP="00707AF8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Оценка после защиты ___________</w:t>
                  </w:r>
                </w:p>
                <w:p w:rsidR="00707AF8" w:rsidRPr="00C57142" w:rsidRDefault="00707AF8" w:rsidP="00707AF8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707AF8" w:rsidRPr="00C57142" w:rsidRDefault="00707AF8" w:rsidP="00707AF8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Дата защиты___________________</w:t>
                  </w: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D3267" w:rsidRPr="00867BFB" w:rsidRDefault="007D3267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C57142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20___</w:t>
                  </w:r>
                </w:p>
                <w:p w:rsidR="00707AF8" w:rsidRPr="00867BFB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07AF8" w:rsidRPr="00867BFB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5311F" w:rsidRPr="00AE1A57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1A57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Приложение 2</w:t>
      </w:r>
    </w:p>
    <w:p w:rsidR="0005311F" w:rsidRPr="0005311F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05311F" w:rsidRPr="0005311F" w:rsidRDefault="00487458" w:rsidP="000531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05311F"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05311F" w:rsidRPr="0005311F" w:rsidRDefault="0005311F" w:rsidP="000531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05311F" w:rsidRPr="0005311F" w:rsidRDefault="0005311F" w:rsidP="0005311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5311F" w:rsidRPr="0005311F" w:rsidRDefault="0005311F" w:rsidP="0005311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05311F" w:rsidRPr="0005311F" w:rsidRDefault="0005311F" w:rsidP="0005311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05311F" w:rsidRPr="0005311F" w:rsidRDefault="0005311F" w:rsidP="0005311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0531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E1A57" w:rsidRPr="00AE1A57" w:rsidRDefault="00AE1A57" w:rsidP="0005694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1A57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обучающегося_______________________________________________________</w:t>
      </w:r>
    </w:p>
    <w:p w:rsidR="00AE1A57" w:rsidRPr="00AE1A57" w:rsidRDefault="00AE1A57" w:rsidP="0005694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1A57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</w:t>
      </w:r>
      <w:r w:rsidRPr="00AE1A57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_______________________________________________________________</w:t>
      </w:r>
    </w:p>
    <w:p w:rsidR="00AE1A57" w:rsidRPr="00AE1A57" w:rsidRDefault="00AE1A57" w:rsidP="00056948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AE1A57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AE1A57" w:rsidRPr="00AE1A57" w:rsidRDefault="00AE1A57" w:rsidP="000569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E1A57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AE1A57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___________________________________________________________________________________</w:t>
      </w:r>
    </w:p>
    <w:p w:rsidR="00AE1A57" w:rsidRPr="00AE1A57" w:rsidRDefault="00AE1A57" w:rsidP="0005694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1A57">
        <w:rPr>
          <w:rFonts w:ascii="Times New Roman" w:eastAsia="Times New Roman" w:hAnsi="Times New Roman" w:cs="Times New Roman"/>
          <w:sz w:val="24"/>
          <w:szCs w:val="24"/>
        </w:rPr>
        <w:t>Кафедра</w:t>
      </w:r>
      <w:r w:rsidRPr="00AE1A5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E1A5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05311F" w:rsidRPr="0005311F" w:rsidRDefault="0005311F" w:rsidP="00056948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 подразделения)</w:t>
      </w:r>
    </w:p>
    <w:p w:rsidR="0005311F" w:rsidRPr="006B21A2" w:rsidRDefault="0005311F" w:rsidP="0005694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05311F">
        <w:rPr>
          <w:rFonts w:ascii="Times New Roman" w:eastAsia="Calibri" w:hAnsi="Times New Roman" w:cs="Times New Roman"/>
        </w:rPr>
        <w:t xml:space="preserve">Направление подготовки: </w:t>
      </w:r>
      <w:r w:rsidRPr="006B21A2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_______________________________</w:t>
      </w:r>
    </w:p>
    <w:p w:rsidR="0005311F" w:rsidRPr="0005311F" w:rsidRDefault="0005311F" w:rsidP="00056948">
      <w:pPr>
        <w:widowControl w:val="0"/>
        <w:suppressAutoHyphens/>
        <w:spacing w:after="0" w:line="240" w:lineRule="auto"/>
        <w:ind w:left="2832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(код, наименование)</w:t>
      </w:r>
    </w:p>
    <w:p w:rsidR="0005311F" w:rsidRPr="0005311F" w:rsidRDefault="0005311F" w:rsidP="0005694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05311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05311F" w:rsidRPr="0005311F" w:rsidRDefault="0005311F" w:rsidP="00056948">
      <w:pPr>
        <w:widowControl w:val="0"/>
        <w:suppressAutoHyphens/>
        <w:spacing w:after="0" w:line="240" w:lineRule="auto"/>
        <w:ind w:left="3540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(наименование)</w:t>
      </w:r>
    </w:p>
    <w:p w:rsidR="0005311F" w:rsidRPr="0005311F" w:rsidRDefault="0005311F" w:rsidP="0005694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05311F" w:rsidRPr="0005311F" w:rsidRDefault="0005311F" w:rsidP="00056948">
      <w:pPr>
        <w:numPr>
          <w:ilvl w:val="0"/>
          <w:numId w:val="1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Сроки практики с ____________</w:t>
      </w:r>
      <w:r w:rsidRPr="0005311F">
        <w:rPr>
          <w:rFonts w:ascii="Times New Roman" w:eastAsia="Calibri" w:hAnsi="Times New Roman" w:cs="Times New Roman"/>
          <w:color w:val="548DD4"/>
        </w:rPr>
        <w:t xml:space="preserve"> </w:t>
      </w:r>
      <w:r w:rsidRPr="0005311F">
        <w:rPr>
          <w:rFonts w:ascii="Times New Roman" w:eastAsia="Calibri" w:hAnsi="Times New Roman" w:cs="Times New Roman"/>
        </w:rPr>
        <w:t>по ______________________20___ г.</w:t>
      </w:r>
    </w:p>
    <w:p w:rsidR="0005311F" w:rsidRPr="0005311F" w:rsidRDefault="0005311F" w:rsidP="00056948">
      <w:pPr>
        <w:numPr>
          <w:ilvl w:val="0"/>
          <w:numId w:val="1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05311F" w:rsidRPr="0005311F" w:rsidRDefault="0005311F" w:rsidP="0005311F">
      <w:pPr>
        <w:numPr>
          <w:ilvl w:val="0"/>
          <w:numId w:val="1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05311F" w:rsidRDefault="0005311F" w:rsidP="0005311F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022E3E" w:rsidRPr="0005311F" w:rsidRDefault="00022E3E" w:rsidP="0005311F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05311F" w:rsidRPr="0005311F" w:rsidTr="001220E7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05311F" w:rsidRPr="0005311F" w:rsidTr="001220E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безопасности, соблюдению произво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</w:t>
            </w:r>
            <w:r w:rsidR="00B21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защит</w:t>
            </w:r>
            <w:r w:rsidR="00B21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311F" w:rsidRPr="0005311F" w:rsidRDefault="0005311F" w:rsidP="0005311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                            _____________________</w:t>
      </w:r>
      <w:r w:rsidRPr="0005311F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05311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05311F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5311F" w:rsidRPr="0005311F" w:rsidRDefault="0005311F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  <w:r w:rsidRPr="0005311F">
        <w:rPr>
          <w:rFonts w:ascii="Times New Roman" w:eastAsia="Calibri" w:hAnsi="Times New Roman" w:cs="Times New Roman"/>
          <w:i/>
          <w:sz w:val="20"/>
          <w:szCs w:val="21"/>
        </w:rPr>
        <w:t>Примечание:1. Подчеркивание и подстрочные надписи в документе не выполняются.</w:t>
      </w:r>
    </w:p>
    <w:p w:rsidR="0005311F" w:rsidRPr="0005311F" w:rsidRDefault="0005311F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  <w:r>
        <w:rPr>
          <w:rFonts w:ascii="Times New Roman" w:eastAsia="Calibri" w:hAnsi="Times New Roman" w:cs="Times New Roman"/>
          <w:i/>
          <w:sz w:val="20"/>
          <w:szCs w:val="21"/>
        </w:rPr>
        <w:br w:type="page"/>
      </w:r>
    </w:p>
    <w:p w:rsidR="0005311F" w:rsidRPr="006B21A2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B21A2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Приложение 3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5311F" w:rsidRPr="0005311F" w:rsidRDefault="0005311F" w:rsidP="0005311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05311F" w:rsidRPr="0005311F" w:rsidRDefault="0005311F" w:rsidP="0005311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05311F" w:rsidRPr="0005311F" w:rsidRDefault="0005311F" w:rsidP="0005311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0531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5311F" w:rsidRPr="0005311F" w:rsidRDefault="0005311F" w:rsidP="0005311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:rsidR="0005311F" w:rsidRPr="0005311F" w:rsidRDefault="0005311F" w:rsidP="0005311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</w:t>
      </w:r>
    </w:p>
    <w:p w:rsidR="0005311F" w:rsidRPr="0005311F" w:rsidRDefault="0005311F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______________________________</w:t>
      </w:r>
    </w:p>
    <w:p w:rsidR="0005311F" w:rsidRPr="0005311F" w:rsidRDefault="0005311F" w:rsidP="0005311F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 подразделения)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Группа ________________________________</w:t>
      </w:r>
    </w:p>
    <w:p w:rsidR="0005311F" w:rsidRPr="0005311F" w:rsidRDefault="0005311F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</w:rPr>
        <w:t xml:space="preserve">Кафедра </w:t>
      </w: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05311F" w:rsidRPr="0005311F" w:rsidRDefault="0005311F" w:rsidP="0005311F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 подразделения)</w:t>
      </w:r>
    </w:p>
    <w:p w:rsidR="0005311F" w:rsidRPr="0005311F" w:rsidRDefault="0005311F" w:rsidP="0005311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</w:rPr>
        <w:t xml:space="preserve">Направление подготовки: </w:t>
      </w:r>
      <w:r w:rsidRPr="0005311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05311F" w:rsidRPr="0005311F" w:rsidRDefault="0005311F" w:rsidP="0005311F">
      <w:pPr>
        <w:widowControl w:val="0"/>
        <w:suppressAutoHyphens/>
        <w:spacing w:after="0" w:line="240" w:lineRule="auto"/>
        <w:ind w:left="2832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(код, наименование)</w:t>
      </w:r>
    </w:p>
    <w:p w:rsidR="0005311F" w:rsidRPr="0005311F" w:rsidRDefault="0005311F" w:rsidP="0005311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05311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05311F" w:rsidRPr="0005311F" w:rsidRDefault="0005311F" w:rsidP="0005311F">
      <w:pPr>
        <w:widowControl w:val="0"/>
        <w:suppressAutoHyphens/>
        <w:spacing w:after="0" w:line="240" w:lineRule="auto"/>
        <w:ind w:left="3540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(наименование)</w:t>
      </w:r>
    </w:p>
    <w:p w:rsidR="0005311F" w:rsidRPr="0005311F" w:rsidRDefault="0005311F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:rsidR="0005311F" w:rsidRPr="006B21A2" w:rsidRDefault="006B21A2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6B21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Сроки практики: с </w:t>
      </w:r>
      <w:r w:rsidRPr="006B21A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______________</w:t>
      </w:r>
      <w:r w:rsidRPr="006B21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</w:t>
      </w:r>
      <w:r w:rsidRPr="006B21A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________________ </w:t>
      </w:r>
      <w:r w:rsidRPr="006B21A2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6B21A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 г.</w:t>
      </w:r>
    </w:p>
    <w:p w:rsidR="0005311F" w:rsidRPr="006B21A2" w:rsidRDefault="0005311F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5121"/>
        <w:gridCol w:w="1560"/>
        <w:gridCol w:w="2126"/>
      </w:tblGrid>
      <w:tr w:rsidR="006B21A2" w:rsidRPr="0005311F" w:rsidTr="006B21A2">
        <w:tc>
          <w:tcPr>
            <w:tcW w:w="657" w:type="dxa"/>
            <w:shd w:val="clear" w:color="auto" w:fill="auto"/>
            <w:vAlign w:val="center"/>
          </w:tcPr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21" w:type="dxa"/>
            <w:shd w:val="clear" w:color="auto" w:fill="auto"/>
            <w:vAlign w:val="center"/>
          </w:tcPr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 соответствии с рабочим графиком</w:t>
            </w:r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индивидуальным заданием)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6" w:type="dxa"/>
            <w:vAlign w:val="center"/>
          </w:tcPr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дителя практики </w:t>
            </w:r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 выполнении </w:t>
            </w:r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(выполнено/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6B21A2" w:rsidRPr="0005311F" w:rsidTr="006B21A2">
        <w:trPr>
          <w:trHeight w:val="309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сти, соблюдению производственной санитарии и гигиены труда, а также правилам внутреннего ра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порядка.</w:t>
            </w: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372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264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339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260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321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05311F" w:rsidRPr="0005311F" w:rsidRDefault="0005311F" w:rsidP="00053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05311F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:rsidR="0005311F" w:rsidRPr="0005311F" w:rsidRDefault="0005311F" w:rsidP="00053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4"/>
        </w:rPr>
      </w:pPr>
      <w:r w:rsidRPr="0005311F">
        <w:rPr>
          <w:rFonts w:ascii="Times New Roman" w:eastAsia="Calibri" w:hAnsi="Times New Roman" w:cs="Times New Roman"/>
          <w:sz w:val="14"/>
        </w:rPr>
        <w:tab/>
      </w:r>
      <w:r w:rsidRPr="0005311F">
        <w:rPr>
          <w:rFonts w:ascii="Times New Roman" w:eastAsia="Calibri" w:hAnsi="Times New Roman" w:cs="Times New Roman"/>
          <w:sz w:val="14"/>
        </w:rPr>
        <w:tab/>
      </w:r>
      <w:r w:rsidRPr="0005311F">
        <w:rPr>
          <w:rFonts w:ascii="Times New Roman" w:eastAsia="Calibri" w:hAnsi="Times New Roman" w:cs="Times New Roman"/>
          <w:sz w:val="14"/>
        </w:rPr>
        <w:tab/>
      </w:r>
      <w:r w:rsidRPr="0005311F">
        <w:rPr>
          <w:rFonts w:ascii="Times New Roman" w:eastAsia="Calibri" w:hAnsi="Times New Roman" w:cs="Times New Roman"/>
          <w:sz w:val="14"/>
        </w:rPr>
        <w:tab/>
      </w:r>
      <w:r w:rsidRPr="0005311F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:rsidR="0005311F" w:rsidRPr="0005311F" w:rsidRDefault="0005311F" w:rsidP="00053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803"/>
        <w:gridCol w:w="2038"/>
        <w:gridCol w:w="1954"/>
      </w:tblGrid>
      <w:tr w:rsidR="0005311F" w:rsidRPr="0005311F" w:rsidTr="00545DC6">
        <w:tc>
          <w:tcPr>
            <w:tcW w:w="675" w:type="dxa"/>
            <w:shd w:val="clear" w:color="auto" w:fill="auto"/>
            <w:vAlign w:val="center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803" w:type="dxa"/>
            <w:shd w:val="clear" w:color="auto" w:fill="auto"/>
            <w:vAlign w:val="center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>ФИО инструктирующего</w:t>
            </w:r>
          </w:p>
        </w:tc>
        <w:tc>
          <w:tcPr>
            <w:tcW w:w="2038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>Подпись</w:t>
            </w:r>
          </w:p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954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 xml:space="preserve">Подпись </w:t>
            </w:r>
          </w:p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>инструктируемого</w:t>
            </w:r>
          </w:p>
        </w:tc>
      </w:tr>
      <w:tr w:rsidR="0005311F" w:rsidRPr="0005311F" w:rsidTr="00545DC6">
        <w:tc>
          <w:tcPr>
            <w:tcW w:w="675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803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38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05311F" w:rsidRPr="0005311F" w:rsidRDefault="0005311F" w:rsidP="00053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5311F" w:rsidRPr="00D855ED" w:rsidRDefault="00D855ED" w:rsidP="00D855E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D855ED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)                       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D855ED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D855ED" w:rsidRDefault="00D855ED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</w:p>
    <w:p w:rsidR="00D855ED" w:rsidRDefault="00D855ED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</w:p>
    <w:p w:rsidR="0005311F" w:rsidRPr="0005311F" w:rsidRDefault="0005311F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  <w:r w:rsidRPr="0005311F">
        <w:rPr>
          <w:rFonts w:ascii="Times New Roman" w:eastAsia="Calibri" w:hAnsi="Times New Roman" w:cs="Times New Roman"/>
          <w:i/>
          <w:sz w:val="20"/>
          <w:szCs w:val="21"/>
        </w:rPr>
        <w:t>Примечание:</w:t>
      </w:r>
    </w:p>
    <w:p w:rsidR="0005311F" w:rsidRPr="0005311F" w:rsidRDefault="0005311F" w:rsidP="0005311F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i/>
          <w:sz w:val="20"/>
          <w:szCs w:val="21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z w:val="20"/>
          <w:szCs w:val="21"/>
          <w:lang w:eastAsia="ru-RU"/>
        </w:rPr>
        <w:t>1. Подчеркивание и подстрочные надписи в документе не выполняются</w:t>
      </w:r>
    </w:p>
    <w:p w:rsidR="0005311F" w:rsidRPr="0005311F" w:rsidRDefault="0005311F" w:rsidP="0005311F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:rsidR="0005311F" w:rsidRPr="0005311F" w:rsidRDefault="00AE4421" w:rsidP="0005311F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  <w:br w:type="page"/>
      </w:r>
    </w:p>
    <w:p w:rsidR="0005311F" w:rsidRPr="0005311F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bookmarkStart w:id="15" w:name="_Hlk165446658"/>
    </w:p>
    <w:p w:rsidR="0005311F" w:rsidRPr="006E7F1E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E7F1E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Приложение 4</w:t>
      </w:r>
    </w:p>
    <w:bookmarkEnd w:id="15"/>
    <w:p w:rsidR="0005311F" w:rsidRPr="0005311F" w:rsidRDefault="0005311F" w:rsidP="000531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5311F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 w:rsidRPr="0005311F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sz w:val="24"/>
          <w:lang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05311F" w:rsidRPr="0005311F" w:rsidRDefault="0005311F" w:rsidP="0005311F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05311F" w:rsidRPr="0005311F" w:rsidRDefault="0005311F" w:rsidP="0005311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 факультета, __курса,</w:t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05311F" w:rsidRPr="0005311F" w:rsidRDefault="0005311F" w:rsidP="0005311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 w:rsidRPr="0005311F"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05311F" w:rsidRPr="0005311F" w:rsidRDefault="0005311F" w:rsidP="0005311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05311F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_________________________________________________________________________</w:t>
      </w:r>
    </w:p>
    <w:p w:rsidR="0005311F" w:rsidRPr="0005311F" w:rsidRDefault="0005311F" w:rsidP="006E7F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05311F" w:rsidRPr="0005311F" w:rsidRDefault="0005311F" w:rsidP="00053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их.</w:t>
      </w:r>
    </w:p>
    <w:p w:rsidR="0005311F" w:rsidRPr="0005311F" w:rsidRDefault="0005311F" w:rsidP="00053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05311F" w:rsidRPr="0005311F" w:rsidTr="001220E7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05311F" w:rsidRPr="0005311F" w:rsidTr="001220E7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дневника прохождения практики, отчета выполняемым заданиям, полнота и точность отражения в них св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311F" w:rsidRPr="0005311F" w:rsidRDefault="0005311F" w:rsidP="0005311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05311F" w:rsidRPr="0005311F" w:rsidRDefault="0005311F" w:rsidP="0005311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05311F" w:rsidRPr="0005311F" w:rsidRDefault="00D855ED" w:rsidP="00D855E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D855ED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D855ED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D855ED" w:rsidRDefault="0005311F" w:rsidP="0005311F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 xml:space="preserve">    </w:t>
      </w:r>
    </w:p>
    <w:p w:rsidR="00D855ED" w:rsidRDefault="00D855ED" w:rsidP="0005311F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05311F" w:rsidRPr="0005311F" w:rsidRDefault="0005311F" w:rsidP="0005311F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«________» ______________202_ г.</w:t>
      </w:r>
    </w:p>
    <w:p w:rsidR="00707AF8" w:rsidRPr="004D3141" w:rsidRDefault="0005311F" w:rsidP="004D3141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Calibri" w:eastAsia="Calibri" w:hAnsi="Calibri" w:cs="Times New Roman"/>
        </w:rPr>
      </w:pP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  <w:i/>
          <w:sz w:val="18"/>
          <w:szCs w:val="18"/>
        </w:rPr>
        <w:t xml:space="preserve">(указывается последний день </w:t>
      </w:r>
      <w:proofErr w:type="spellStart"/>
      <w:r w:rsidRPr="0005311F">
        <w:rPr>
          <w:rFonts w:ascii="Times New Roman" w:eastAsia="Calibri" w:hAnsi="Times New Roman" w:cs="Times New Roman"/>
          <w:i/>
          <w:sz w:val="18"/>
          <w:szCs w:val="18"/>
        </w:rPr>
        <w:t>прак</w:t>
      </w:r>
      <w:proofErr w:type="spellEnd"/>
    </w:p>
    <w:sectPr w:rsidR="00707AF8" w:rsidRPr="004D3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340" w:rsidRDefault="00950340">
      <w:pPr>
        <w:spacing w:after="0" w:line="240" w:lineRule="auto"/>
      </w:pPr>
      <w:r>
        <w:separator/>
      </w:r>
    </w:p>
  </w:endnote>
  <w:endnote w:type="continuationSeparator" w:id="0">
    <w:p w:rsidR="00950340" w:rsidRDefault="00950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E62" w:rsidRDefault="00083E62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083E62" w:rsidRDefault="00083E62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E62" w:rsidRDefault="00083E62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C6667F">
      <w:rPr>
        <w:rStyle w:val="af"/>
        <w:noProof/>
      </w:rPr>
      <w:t>36</w:t>
    </w:r>
    <w:r>
      <w:rPr>
        <w:rStyle w:val="af"/>
      </w:rPr>
      <w:fldChar w:fldCharType="end"/>
    </w:r>
  </w:p>
  <w:p w:rsidR="00083E62" w:rsidRDefault="00083E62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340" w:rsidRDefault="00950340">
      <w:pPr>
        <w:spacing w:after="0" w:line="240" w:lineRule="auto"/>
      </w:pPr>
      <w:r>
        <w:separator/>
      </w:r>
    </w:p>
  </w:footnote>
  <w:footnote w:type="continuationSeparator" w:id="0">
    <w:p w:rsidR="00950340" w:rsidRDefault="00950340">
      <w:pPr>
        <w:spacing w:after="0" w:line="240" w:lineRule="auto"/>
      </w:pPr>
      <w:r>
        <w:continuationSeparator/>
      </w:r>
    </w:p>
  </w:footnote>
  <w:footnote w:id="1">
    <w:p w:rsidR="0032788D" w:rsidRDefault="0032788D" w:rsidP="0032788D">
      <w:pPr>
        <w:pStyle w:val="ab"/>
      </w:pPr>
      <w:r>
        <w:rPr>
          <w:rStyle w:val="af7"/>
          <w:rFonts w:cs="Arial Unicode MS"/>
        </w:rPr>
        <w:footnoteRef/>
      </w:r>
      <w:r>
        <w:t xml:space="preserve"> </w:t>
      </w:r>
      <w:r>
        <w:rPr>
          <w:lang w:val="en-US"/>
        </w:rPr>
        <w:t>AI</w:t>
      </w:r>
      <w:r>
        <w:t xml:space="preserve"> – </w:t>
      </w:r>
      <w:r>
        <w:rPr>
          <w:lang w:val="en-US"/>
        </w:rPr>
        <w:t>Artificial Intelligence –</w:t>
      </w:r>
      <w:r>
        <w:t xml:space="preserve"> искусственный интеллект.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E62" w:rsidRDefault="00083E62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C6667F">
      <w:rPr>
        <w:noProof/>
      </w:rPr>
      <w:t>1</w:t>
    </w:r>
    <w:r>
      <w:fldChar w:fldCharType="end"/>
    </w:r>
  </w:p>
  <w:p w:rsidR="00083E62" w:rsidRDefault="00083E6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02CC"/>
    <w:multiLevelType w:val="hybridMultilevel"/>
    <w:tmpl w:val="EA7E8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9F824A0"/>
    <w:multiLevelType w:val="hybridMultilevel"/>
    <w:tmpl w:val="97947AF4"/>
    <w:lvl w:ilvl="0" w:tplc="0419000F">
      <w:start w:val="1"/>
      <w:numFmt w:val="decimal"/>
      <w:lvlText w:val="%1."/>
      <w:lvlJc w:val="left"/>
      <w:pPr>
        <w:ind w:left="1247" w:hanging="360"/>
      </w:pPr>
    </w:lvl>
    <w:lvl w:ilvl="1" w:tplc="04190019" w:tentative="1">
      <w:start w:val="1"/>
      <w:numFmt w:val="lowerLetter"/>
      <w:lvlText w:val="%2."/>
      <w:lvlJc w:val="left"/>
      <w:pPr>
        <w:ind w:left="1967" w:hanging="360"/>
      </w:pPr>
    </w:lvl>
    <w:lvl w:ilvl="2" w:tplc="0419001B" w:tentative="1">
      <w:start w:val="1"/>
      <w:numFmt w:val="lowerRoman"/>
      <w:lvlText w:val="%3."/>
      <w:lvlJc w:val="right"/>
      <w:pPr>
        <w:ind w:left="2687" w:hanging="180"/>
      </w:pPr>
    </w:lvl>
    <w:lvl w:ilvl="3" w:tplc="0419000F" w:tentative="1">
      <w:start w:val="1"/>
      <w:numFmt w:val="decimal"/>
      <w:lvlText w:val="%4."/>
      <w:lvlJc w:val="left"/>
      <w:pPr>
        <w:ind w:left="3407" w:hanging="360"/>
      </w:pPr>
    </w:lvl>
    <w:lvl w:ilvl="4" w:tplc="04190019" w:tentative="1">
      <w:start w:val="1"/>
      <w:numFmt w:val="lowerLetter"/>
      <w:lvlText w:val="%5."/>
      <w:lvlJc w:val="left"/>
      <w:pPr>
        <w:ind w:left="4127" w:hanging="360"/>
      </w:pPr>
    </w:lvl>
    <w:lvl w:ilvl="5" w:tplc="0419001B" w:tentative="1">
      <w:start w:val="1"/>
      <w:numFmt w:val="lowerRoman"/>
      <w:lvlText w:val="%6."/>
      <w:lvlJc w:val="right"/>
      <w:pPr>
        <w:ind w:left="4847" w:hanging="180"/>
      </w:pPr>
    </w:lvl>
    <w:lvl w:ilvl="6" w:tplc="0419000F" w:tentative="1">
      <w:start w:val="1"/>
      <w:numFmt w:val="decimal"/>
      <w:lvlText w:val="%7."/>
      <w:lvlJc w:val="left"/>
      <w:pPr>
        <w:ind w:left="5567" w:hanging="360"/>
      </w:pPr>
    </w:lvl>
    <w:lvl w:ilvl="7" w:tplc="04190019" w:tentative="1">
      <w:start w:val="1"/>
      <w:numFmt w:val="lowerLetter"/>
      <w:lvlText w:val="%8."/>
      <w:lvlJc w:val="left"/>
      <w:pPr>
        <w:ind w:left="6287" w:hanging="360"/>
      </w:pPr>
    </w:lvl>
    <w:lvl w:ilvl="8" w:tplc="0419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3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5142BC"/>
    <w:multiLevelType w:val="singleLevel"/>
    <w:tmpl w:val="DB04C2EA"/>
    <w:lvl w:ilvl="0">
      <w:start w:val="1"/>
      <w:numFmt w:val="decimal"/>
      <w:lvlText w:val="%1"/>
      <w:legacy w:legacy="1" w:legacySpace="0" w:legacyIndent="283"/>
      <w:lvlJc w:val="left"/>
      <w:pPr>
        <w:ind w:left="992" w:hanging="283"/>
      </w:pPr>
    </w:lvl>
  </w:abstractNum>
  <w:abstractNum w:abstractNumId="11">
    <w:nsid w:val="666A4EDF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2">
    <w:nsid w:val="6FC11A47"/>
    <w:multiLevelType w:val="hybridMultilevel"/>
    <w:tmpl w:val="2A9AB1D6"/>
    <w:lvl w:ilvl="0" w:tplc="0804B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7A0D2495"/>
    <w:multiLevelType w:val="multilevel"/>
    <w:tmpl w:val="7A0D2495"/>
    <w:lvl w:ilvl="0">
      <w:start w:val="1"/>
      <w:numFmt w:val="bullet"/>
      <w:lvlText w:val="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9"/>
  </w:num>
  <w:num w:numId="5">
    <w:abstractNumId w:val="7"/>
  </w:num>
  <w:num w:numId="6">
    <w:abstractNumId w:val="12"/>
  </w:num>
  <w:num w:numId="7">
    <w:abstractNumId w:val="2"/>
  </w:num>
  <w:num w:numId="8">
    <w:abstractNumId w:val="0"/>
  </w:num>
  <w:num w:numId="9">
    <w:abstractNumId w:val="4"/>
  </w:num>
  <w:num w:numId="10">
    <w:abstractNumId w:val="1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6"/>
  </w:num>
  <w:num w:numId="14">
    <w:abstractNumId w:val="8"/>
  </w:num>
  <w:num w:numId="15">
    <w:abstractNumId w:val="14"/>
  </w:num>
  <w:num w:numId="16">
    <w:abstractNumId w:val="15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18C"/>
    <w:rsid w:val="00003A4C"/>
    <w:rsid w:val="0001768D"/>
    <w:rsid w:val="00022E3E"/>
    <w:rsid w:val="0002549C"/>
    <w:rsid w:val="00027F6B"/>
    <w:rsid w:val="0005230B"/>
    <w:rsid w:val="0005311F"/>
    <w:rsid w:val="0005636C"/>
    <w:rsid w:val="00056948"/>
    <w:rsid w:val="00060A60"/>
    <w:rsid w:val="00081565"/>
    <w:rsid w:val="00083E62"/>
    <w:rsid w:val="000B5C5A"/>
    <w:rsid w:val="000D4DF2"/>
    <w:rsid w:val="000F3DF8"/>
    <w:rsid w:val="0010417B"/>
    <w:rsid w:val="00120A65"/>
    <w:rsid w:val="0013510E"/>
    <w:rsid w:val="00135A5B"/>
    <w:rsid w:val="00136A2D"/>
    <w:rsid w:val="001413AD"/>
    <w:rsid w:val="00145767"/>
    <w:rsid w:val="00150C7C"/>
    <w:rsid w:val="00161B8E"/>
    <w:rsid w:val="001666DC"/>
    <w:rsid w:val="00172727"/>
    <w:rsid w:val="00177223"/>
    <w:rsid w:val="00186CFE"/>
    <w:rsid w:val="0018789B"/>
    <w:rsid w:val="001930E4"/>
    <w:rsid w:val="001941F5"/>
    <w:rsid w:val="001C26FA"/>
    <w:rsid w:val="001E1778"/>
    <w:rsid w:val="001E7813"/>
    <w:rsid w:val="001F3D52"/>
    <w:rsid w:val="00205958"/>
    <w:rsid w:val="00205DBB"/>
    <w:rsid w:val="002476F0"/>
    <w:rsid w:val="00247917"/>
    <w:rsid w:val="002516E6"/>
    <w:rsid w:val="00251765"/>
    <w:rsid w:val="0025613A"/>
    <w:rsid w:val="0028623D"/>
    <w:rsid w:val="002A07F4"/>
    <w:rsid w:val="002A369F"/>
    <w:rsid w:val="002A7EDD"/>
    <w:rsid w:val="002C02AA"/>
    <w:rsid w:val="002C2615"/>
    <w:rsid w:val="002C7CC4"/>
    <w:rsid w:val="002D274C"/>
    <w:rsid w:val="002E309A"/>
    <w:rsid w:val="002E55CF"/>
    <w:rsid w:val="00312186"/>
    <w:rsid w:val="00323D47"/>
    <w:rsid w:val="0032788D"/>
    <w:rsid w:val="00365953"/>
    <w:rsid w:val="003674C2"/>
    <w:rsid w:val="003829F7"/>
    <w:rsid w:val="003B7515"/>
    <w:rsid w:val="003C3560"/>
    <w:rsid w:val="003F581B"/>
    <w:rsid w:val="00400EF2"/>
    <w:rsid w:val="00415BF0"/>
    <w:rsid w:val="00420F84"/>
    <w:rsid w:val="00434032"/>
    <w:rsid w:val="00470FB2"/>
    <w:rsid w:val="00482A4B"/>
    <w:rsid w:val="0048596E"/>
    <w:rsid w:val="00485C53"/>
    <w:rsid w:val="00487458"/>
    <w:rsid w:val="004A0B20"/>
    <w:rsid w:val="004C57F8"/>
    <w:rsid w:val="004D1038"/>
    <w:rsid w:val="004D3141"/>
    <w:rsid w:val="004D5CDA"/>
    <w:rsid w:val="00517B28"/>
    <w:rsid w:val="00523A9E"/>
    <w:rsid w:val="00527C08"/>
    <w:rsid w:val="00545DC6"/>
    <w:rsid w:val="00554CF1"/>
    <w:rsid w:val="00573E01"/>
    <w:rsid w:val="00593521"/>
    <w:rsid w:val="005B1B34"/>
    <w:rsid w:val="005B799F"/>
    <w:rsid w:val="005E19AA"/>
    <w:rsid w:val="005F2DE0"/>
    <w:rsid w:val="00602C28"/>
    <w:rsid w:val="006226E4"/>
    <w:rsid w:val="006276AB"/>
    <w:rsid w:val="0063018C"/>
    <w:rsid w:val="00633AFA"/>
    <w:rsid w:val="00634E4A"/>
    <w:rsid w:val="00637D07"/>
    <w:rsid w:val="0064712E"/>
    <w:rsid w:val="00647CC7"/>
    <w:rsid w:val="00653F04"/>
    <w:rsid w:val="00653F54"/>
    <w:rsid w:val="00671B24"/>
    <w:rsid w:val="0068354D"/>
    <w:rsid w:val="0068706D"/>
    <w:rsid w:val="0069351C"/>
    <w:rsid w:val="00696520"/>
    <w:rsid w:val="006A067D"/>
    <w:rsid w:val="006B21A2"/>
    <w:rsid w:val="006D1541"/>
    <w:rsid w:val="006E58F9"/>
    <w:rsid w:val="006E7F1E"/>
    <w:rsid w:val="007022B4"/>
    <w:rsid w:val="00707AF8"/>
    <w:rsid w:val="00713853"/>
    <w:rsid w:val="00713C56"/>
    <w:rsid w:val="00715150"/>
    <w:rsid w:val="007215AB"/>
    <w:rsid w:val="0072293F"/>
    <w:rsid w:val="007649CE"/>
    <w:rsid w:val="00771F3F"/>
    <w:rsid w:val="007818E2"/>
    <w:rsid w:val="0078522C"/>
    <w:rsid w:val="0079740A"/>
    <w:rsid w:val="007C133F"/>
    <w:rsid w:val="007C3E40"/>
    <w:rsid w:val="007D3267"/>
    <w:rsid w:val="007D3F7D"/>
    <w:rsid w:val="007F5E67"/>
    <w:rsid w:val="00807192"/>
    <w:rsid w:val="00834670"/>
    <w:rsid w:val="008346DC"/>
    <w:rsid w:val="008400EC"/>
    <w:rsid w:val="00845AA5"/>
    <w:rsid w:val="00862444"/>
    <w:rsid w:val="00866B92"/>
    <w:rsid w:val="00866BC0"/>
    <w:rsid w:val="00867B4E"/>
    <w:rsid w:val="00867C6B"/>
    <w:rsid w:val="00882C53"/>
    <w:rsid w:val="00883DF9"/>
    <w:rsid w:val="008925AC"/>
    <w:rsid w:val="00895578"/>
    <w:rsid w:val="008A1DA4"/>
    <w:rsid w:val="008B2A65"/>
    <w:rsid w:val="008B308E"/>
    <w:rsid w:val="008B64FF"/>
    <w:rsid w:val="008D10E2"/>
    <w:rsid w:val="008E2E82"/>
    <w:rsid w:val="008E7CE7"/>
    <w:rsid w:val="0090389D"/>
    <w:rsid w:val="009273CB"/>
    <w:rsid w:val="00927E6A"/>
    <w:rsid w:val="009336C9"/>
    <w:rsid w:val="009440CC"/>
    <w:rsid w:val="00950340"/>
    <w:rsid w:val="00954E1E"/>
    <w:rsid w:val="00960B8B"/>
    <w:rsid w:val="009715E6"/>
    <w:rsid w:val="00972587"/>
    <w:rsid w:val="00995C4F"/>
    <w:rsid w:val="00997784"/>
    <w:rsid w:val="009C294C"/>
    <w:rsid w:val="009D343C"/>
    <w:rsid w:val="009D7066"/>
    <w:rsid w:val="009E15CC"/>
    <w:rsid w:val="009F0AE0"/>
    <w:rsid w:val="009F63B1"/>
    <w:rsid w:val="00A004FC"/>
    <w:rsid w:val="00A2568E"/>
    <w:rsid w:val="00A43DAB"/>
    <w:rsid w:val="00A4540E"/>
    <w:rsid w:val="00A75F48"/>
    <w:rsid w:val="00A80421"/>
    <w:rsid w:val="00A82317"/>
    <w:rsid w:val="00AC0F5B"/>
    <w:rsid w:val="00AD7B44"/>
    <w:rsid w:val="00AE1A57"/>
    <w:rsid w:val="00AE3839"/>
    <w:rsid w:val="00AE4421"/>
    <w:rsid w:val="00B03D8B"/>
    <w:rsid w:val="00B05036"/>
    <w:rsid w:val="00B1671F"/>
    <w:rsid w:val="00B21A66"/>
    <w:rsid w:val="00B22EB8"/>
    <w:rsid w:val="00B33BBA"/>
    <w:rsid w:val="00B35748"/>
    <w:rsid w:val="00B47A18"/>
    <w:rsid w:val="00B50B27"/>
    <w:rsid w:val="00B66009"/>
    <w:rsid w:val="00B66B77"/>
    <w:rsid w:val="00B7261F"/>
    <w:rsid w:val="00B801B3"/>
    <w:rsid w:val="00B85BD8"/>
    <w:rsid w:val="00B921AC"/>
    <w:rsid w:val="00B92710"/>
    <w:rsid w:val="00B94787"/>
    <w:rsid w:val="00B94D49"/>
    <w:rsid w:val="00BA4A59"/>
    <w:rsid w:val="00BB0276"/>
    <w:rsid w:val="00BB031E"/>
    <w:rsid w:val="00BB3D2D"/>
    <w:rsid w:val="00BB775B"/>
    <w:rsid w:val="00BC535A"/>
    <w:rsid w:val="00BD2FBE"/>
    <w:rsid w:val="00BD4A87"/>
    <w:rsid w:val="00BF2E49"/>
    <w:rsid w:val="00BF3FF0"/>
    <w:rsid w:val="00C0002B"/>
    <w:rsid w:val="00C03F72"/>
    <w:rsid w:val="00C04909"/>
    <w:rsid w:val="00C15D4E"/>
    <w:rsid w:val="00C24924"/>
    <w:rsid w:val="00C27E5E"/>
    <w:rsid w:val="00C32C29"/>
    <w:rsid w:val="00C33924"/>
    <w:rsid w:val="00C57142"/>
    <w:rsid w:val="00C606CC"/>
    <w:rsid w:val="00C60BAF"/>
    <w:rsid w:val="00C61DC7"/>
    <w:rsid w:val="00C632A0"/>
    <w:rsid w:val="00C64ADF"/>
    <w:rsid w:val="00C64F43"/>
    <w:rsid w:val="00C6667F"/>
    <w:rsid w:val="00C66FE2"/>
    <w:rsid w:val="00C81B69"/>
    <w:rsid w:val="00C81FB1"/>
    <w:rsid w:val="00C8415B"/>
    <w:rsid w:val="00C84D17"/>
    <w:rsid w:val="00C85179"/>
    <w:rsid w:val="00C86CE6"/>
    <w:rsid w:val="00C93107"/>
    <w:rsid w:val="00C94ECE"/>
    <w:rsid w:val="00CA147C"/>
    <w:rsid w:val="00CD3991"/>
    <w:rsid w:val="00CD781A"/>
    <w:rsid w:val="00CF296D"/>
    <w:rsid w:val="00D015BA"/>
    <w:rsid w:val="00D02D52"/>
    <w:rsid w:val="00D07EDA"/>
    <w:rsid w:val="00D13A39"/>
    <w:rsid w:val="00D2302E"/>
    <w:rsid w:val="00D31424"/>
    <w:rsid w:val="00D478E8"/>
    <w:rsid w:val="00D52065"/>
    <w:rsid w:val="00D54832"/>
    <w:rsid w:val="00D54E9B"/>
    <w:rsid w:val="00D60135"/>
    <w:rsid w:val="00D75DA2"/>
    <w:rsid w:val="00D8292D"/>
    <w:rsid w:val="00D82CDA"/>
    <w:rsid w:val="00D8400B"/>
    <w:rsid w:val="00D852F9"/>
    <w:rsid w:val="00D855ED"/>
    <w:rsid w:val="00D93B54"/>
    <w:rsid w:val="00D95A52"/>
    <w:rsid w:val="00E01C16"/>
    <w:rsid w:val="00E14B36"/>
    <w:rsid w:val="00E14BB1"/>
    <w:rsid w:val="00E46574"/>
    <w:rsid w:val="00E53592"/>
    <w:rsid w:val="00E74F2B"/>
    <w:rsid w:val="00E81E13"/>
    <w:rsid w:val="00EA2C0A"/>
    <w:rsid w:val="00EA5FAE"/>
    <w:rsid w:val="00ED7C39"/>
    <w:rsid w:val="00EE02FD"/>
    <w:rsid w:val="00EE106F"/>
    <w:rsid w:val="00EE5387"/>
    <w:rsid w:val="00F054E9"/>
    <w:rsid w:val="00F15AC8"/>
    <w:rsid w:val="00F35AE7"/>
    <w:rsid w:val="00F40955"/>
    <w:rsid w:val="00F500EA"/>
    <w:rsid w:val="00F542AC"/>
    <w:rsid w:val="00F61E39"/>
    <w:rsid w:val="00F664AD"/>
    <w:rsid w:val="00F6791E"/>
    <w:rsid w:val="00F70646"/>
    <w:rsid w:val="00FB1A18"/>
    <w:rsid w:val="00FB5CB2"/>
    <w:rsid w:val="00FC39FC"/>
    <w:rsid w:val="00FE6A09"/>
    <w:rsid w:val="00FE7A7F"/>
    <w:rsid w:val="00FF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2B"/>
  </w:style>
  <w:style w:type="paragraph" w:styleId="1">
    <w:name w:val="heading 1"/>
    <w:aliases w:val="Первый уровень"/>
    <w:basedOn w:val="a"/>
    <w:next w:val="a"/>
    <w:link w:val="10"/>
    <w:autoRedefine/>
    <w:qFormat/>
    <w:rsid w:val="00E46574"/>
    <w:pPr>
      <w:keepNext/>
      <w:keepLines/>
      <w:spacing w:before="480" w:after="0" w:line="383" w:lineRule="auto"/>
      <w:ind w:firstLine="710"/>
      <w:jc w:val="both"/>
      <w:outlineLvl w:val="0"/>
    </w:pPr>
    <w:rPr>
      <w:rFonts w:ascii="Times New Roman" w:eastAsiaTheme="majorEastAsia" w:hAnsi="Times New Roman" w:cstheme="majorBidi"/>
      <w:bCs/>
      <w:sz w:val="36"/>
      <w:szCs w:val="28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4C57F8"/>
    <w:pPr>
      <w:keepNext/>
      <w:keepLines/>
      <w:spacing w:before="240" w:after="12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eastAsia="ru-RU"/>
    </w:rPr>
  </w:style>
  <w:style w:type="paragraph" w:styleId="3">
    <w:name w:val="heading 3"/>
    <w:basedOn w:val="a"/>
    <w:next w:val="a"/>
    <w:link w:val="30"/>
    <w:autoRedefine/>
    <w:unhideWhenUsed/>
    <w:qFormat/>
    <w:rsid w:val="004C57F8"/>
    <w:pPr>
      <w:keepNext/>
      <w:keepLines/>
      <w:spacing w:before="240" w:after="120" w:line="240" w:lineRule="auto"/>
      <w:jc w:val="center"/>
      <w:outlineLvl w:val="2"/>
    </w:pPr>
    <w:rPr>
      <w:rFonts w:ascii="Times New Roman" w:eastAsiaTheme="majorEastAsia" w:hAnsi="Times New Roman" w:cstheme="majorBidi"/>
      <w:b/>
      <w:bCs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07AF8"/>
    <w:pPr>
      <w:keepNext/>
      <w:spacing w:after="0" w:line="360" w:lineRule="auto"/>
      <w:ind w:left="993"/>
      <w:jc w:val="center"/>
      <w:outlineLvl w:val="4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707AF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07AF8"/>
    <w:pPr>
      <w:keepNext/>
      <w:spacing w:after="0" w:line="240" w:lineRule="auto"/>
      <w:ind w:left="709" w:hanging="709"/>
      <w:jc w:val="center"/>
      <w:outlineLvl w:val="7"/>
    </w:pPr>
    <w:rPr>
      <w:rFonts w:ascii="Arial" w:eastAsia="Times New Roman" w:hAnsi="Arial" w:cs="Times New Roman"/>
      <w:bCs/>
      <w:sz w:val="32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Первый уровень Знак"/>
    <w:basedOn w:val="a0"/>
    <w:link w:val="1"/>
    <w:rsid w:val="00E46574"/>
    <w:rPr>
      <w:rFonts w:ascii="Times New Roman" w:eastAsiaTheme="majorEastAsia" w:hAnsi="Times New Roman" w:cstheme="majorBidi"/>
      <w:bCs/>
      <w:sz w:val="36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C57F8"/>
    <w:rPr>
      <w:rFonts w:ascii="Times New Roman" w:eastAsiaTheme="majorEastAsia" w:hAnsi="Times New Roman" w:cstheme="majorBidi"/>
      <w:b/>
      <w:bCs/>
      <w:sz w:val="32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C57F8"/>
    <w:rPr>
      <w:rFonts w:ascii="Times New Roman" w:eastAsiaTheme="majorEastAsia" w:hAnsi="Times New Roman" w:cstheme="majorBidi"/>
      <w:b/>
      <w:bCs/>
      <w:sz w:val="28"/>
      <w:lang w:eastAsia="ru-RU"/>
    </w:rPr>
  </w:style>
  <w:style w:type="character" w:customStyle="1" w:styleId="40">
    <w:name w:val="Заголовок 4 Знак"/>
    <w:basedOn w:val="a0"/>
    <w:link w:val="4"/>
    <w:rsid w:val="00707A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07AF8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707AF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07AF8"/>
    <w:rPr>
      <w:rFonts w:ascii="Arial" w:eastAsia="Times New Roman" w:hAnsi="Arial" w:cs="Times New Roman"/>
      <w:bCs/>
      <w:sz w:val="32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07AF8"/>
  </w:style>
  <w:style w:type="paragraph" w:styleId="21">
    <w:name w:val="Body Text 2"/>
    <w:basedOn w:val="a"/>
    <w:link w:val="22"/>
    <w:semiHidden/>
    <w:rsid w:val="00707AF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707AF8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707AF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707AF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707AF8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707A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70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semiHidden/>
    <w:rsid w:val="00707A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semiHidden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semiHidden/>
    <w:rsid w:val="00707AF8"/>
  </w:style>
  <w:style w:type="paragraph" w:customStyle="1" w:styleId="Noeeu">
    <w:name w:val="Noeeu"/>
    <w:rsid w:val="00707AF8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character" w:styleId="af0">
    <w:name w:val="Hyperlink"/>
    <w:semiHidden/>
    <w:rsid w:val="00707AF8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707AF8"/>
    <w:pPr>
      <w:spacing w:line="360" w:lineRule="auto"/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rsid w:val="00707AF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707A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rsid w:val="00707AF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707A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alloon Text"/>
    <w:basedOn w:val="a"/>
    <w:link w:val="af3"/>
    <w:rsid w:val="00707A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rsid w:val="00707A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rsid w:val="00707AF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2">
    <w:name w:val="Абзац списка1"/>
    <w:basedOn w:val="a"/>
    <w:rsid w:val="00707AF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707AF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707AF8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f4">
    <w:name w:val="Plain Text"/>
    <w:basedOn w:val="a"/>
    <w:link w:val="af5"/>
    <w:semiHidden/>
    <w:rsid w:val="00707AF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5">
    <w:name w:val="Текст Знак"/>
    <w:basedOn w:val="a0"/>
    <w:link w:val="af4"/>
    <w:semiHidden/>
    <w:rsid w:val="00707AF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6">
    <w:name w:val="FollowedHyperlink"/>
    <w:semiHidden/>
    <w:rsid w:val="00707AF8"/>
    <w:rPr>
      <w:color w:val="800080"/>
      <w:u w:val="single"/>
    </w:rPr>
  </w:style>
  <w:style w:type="character" w:styleId="af7">
    <w:name w:val="footnote reference"/>
    <w:semiHidden/>
    <w:rsid w:val="00707AF8"/>
    <w:rPr>
      <w:vertAlign w:val="superscript"/>
    </w:rPr>
  </w:style>
  <w:style w:type="paragraph" w:styleId="af8">
    <w:name w:val="Title"/>
    <w:basedOn w:val="a"/>
    <w:link w:val="af9"/>
    <w:qFormat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9">
    <w:name w:val="Название Знак"/>
    <w:basedOn w:val="a0"/>
    <w:link w:val="af8"/>
    <w:rsid w:val="00707AF8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fa">
    <w:name w:val="Normal (Web)"/>
    <w:basedOn w:val="a"/>
    <w:uiPriority w:val="99"/>
    <w:semiHidden/>
    <w:rsid w:val="0070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rsid w:val="00707A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">
    <w:name w:val="Normal Знак Знак"/>
    <w:rsid w:val="0070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07A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3">
    <w:name w:val="Iniiaiie oaeno 3"/>
    <w:basedOn w:val="a"/>
    <w:rsid w:val="00707AF8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707AF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fc">
    <w:name w:val="Îñíîâíîé òåêñò"/>
    <w:basedOn w:val="a"/>
    <w:rsid w:val="00707AF8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Block Text"/>
    <w:basedOn w:val="a"/>
    <w:semiHidden/>
    <w:rsid w:val="00707AF8"/>
    <w:pPr>
      <w:widowControl w:val="0"/>
      <w:autoSpaceDE w:val="0"/>
      <w:autoSpaceDN w:val="0"/>
      <w:spacing w:after="0" w:line="240" w:lineRule="auto"/>
      <w:ind w:left="-57" w:right="-57"/>
      <w:jc w:val="center"/>
    </w:pPr>
    <w:rPr>
      <w:rFonts w:ascii="Times New Roman" w:eastAsia="Times New Roman" w:hAnsi="Times New Roman" w:cs="Times New Roman"/>
      <w:color w:val="000000"/>
      <w:spacing w:val="4"/>
      <w:sz w:val="24"/>
      <w:szCs w:val="28"/>
      <w:lang w:eastAsia="ru-RU"/>
    </w:rPr>
  </w:style>
  <w:style w:type="paragraph" w:styleId="afe">
    <w:name w:val="caption"/>
    <w:basedOn w:val="a"/>
    <w:next w:val="a"/>
    <w:qFormat/>
    <w:rsid w:val="00707AF8"/>
    <w:pPr>
      <w:spacing w:after="0" w:line="240" w:lineRule="auto"/>
      <w:ind w:left="4963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">
    <w:name w:val="оля"/>
    <w:basedOn w:val="af4"/>
    <w:rsid w:val="00707AF8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  <w:lang w:val="ru-RU" w:eastAsia="ru-RU"/>
    </w:rPr>
  </w:style>
  <w:style w:type="character" w:customStyle="1" w:styleId="FontStyle46">
    <w:name w:val="Font Style46"/>
    <w:rsid w:val="00707AF8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rsid w:val="00707AF8"/>
    <w:pPr>
      <w:widowControl w:val="0"/>
      <w:autoSpaceDE w:val="0"/>
      <w:autoSpaceDN w:val="0"/>
      <w:adjustRightInd w:val="0"/>
      <w:spacing w:after="0" w:line="247" w:lineRule="exact"/>
      <w:ind w:firstLine="4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07AF8"/>
    <w:pPr>
      <w:widowControl w:val="0"/>
      <w:autoSpaceDE w:val="0"/>
      <w:autoSpaceDN w:val="0"/>
      <w:adjustRightInd w:val="0"/>
      <w:spacing w:after="0" w:line="262" w:lineRule="exact"/>
      <w:ind w:firstLine="4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707AF8"/>
    <w:rPr>
      <w:rFonts w:ascii="Times New Roman" w:hAnsi="Times New Roman" w:cs="Times New Roman"/>
      <w:sz w:val="20"/>
      <w:szCs w:val="20"/>
    </w:rPr>
  </w:style>
  <w:style w:type="paragraph" w:customStyle="1" w:styleId="13">
    <w:name w:val="Обычный1"/>
    <w:uiPriority w:val="99"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EmptyLayoutCell">
    <w:name w:val="EmptyLayoutCell"/>
    <w:basedOn w:val="a"/>
    <w:rsid w:val="00707AF8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table" w:styleId="aff0">
    <w:name w:val="Table Grid"/>
    <w:basedOn w:val="a1"/>
    <w:uiPriority w:val="59"/>
    <w:rsid w:val="00707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e9">
    <w:name w:val="ОбычныEe9"/>
    <w:uiPriority w:val="99"/>
    <w:rsid w:val="003C35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083E62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E74F2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2B"/>
  </w:style>
  <w:style w:type="paragraph" w:styleId="1">
    <w:name w:val="heading 1"/>
    <w:aliases w:val="Первый уровень"/>
    <w:basedOn w:val="a"/>
    <w:next w:val="a"/>
    <w:link w:val="10"/>
    <w:autoRedefine/>
    <w:qFormat/>
    <w:rsid w:val="00E46574"/>
    <w:pPr>
      <w:keepNext/>
      <w:keepLines/>
      <w:spacing w:before="480" w:after="0" w:line="383" w:lineRule="auto"/>
      <w:ind w:firstLine="710"/>
      <w:jc w:val="both"/>
      <w:outlineLvl w:val="0"/>
    </w:pPr>
    <w:rPr>
      <w:rFonts w:ascii="Times New Roman" w:eastAsiaTheme="majorEastAsia" w:hAnsi="Times New Roman" w:cstheme="majorBidi"/>
      <w:bCs/>
      <w:sz w:val="36"/>
      <w:szCs w:val="28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4C57F8"/>
    <w:pPr>
      <w:keepNext/>
      <w:keepLines/>
      <w:spacing w:before="240" w:after="12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eastAsia="ru-RU"/>
    </w:rPr>
  </w:style>
  <w:style w:type="paragraph" w:styleId="3">
    <w:name w:val="heading 3"/>
    <w:basedOn w:val="a"/>
    <w:next w:val="a"/>
    <w:link w:val="30"/>
    <w:autoRedefine/>
    <w:unhideWhenUsed/>
    <w:qFormat/>
    <w:rsid w:val="004C57F8"/>
    <w:pPr>
      <w:keepNext/>
      <w:keepLines/>
      <w:spacing w:before="240" w:after="120" w:line="240" w:lineRule="auto"/>
      <w:jc w:val="center"/>
      <w:outlineLvl w:val="2"/>
    </w:pPr>
    <w:rPr>
      <w:rFonts w:ascii="Times New Roman" w:eastAsiaTheme="majorEastAsia" w:hAnsi="Times New Roman" w:cstheme="majorBidi"/>
      <w:b/>
      <w:bCs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07AF8"/>
    <w:pPr>
      <w:keepNext/>
      <w:spacing w:after="0" w:line="360" w:lineRule="auto"/>
      <w:ind w:left="993"/>
      <w:jc w:val="center"/>
      <w:outlineLvl w:val="4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707AF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07AF8"/>
    <w:pPr>
      <w:keepNext/>
      <w:spacing w:after="0" w:line="240" w:lineRule="auto"/>
      <w:ind w:left="709" w:hanging="709"/>
      <w:jc w:val="center"/>
      <w:outlineLvl w:val="7"/>
    </w:pPr>
    <w:rPr>
      <w:rFonts w:ascii="Arial" w:eastAsia="Times New Roman" w:hAnsi="Arial" w:cs="Times New Roman"/>
      <w:bCs/>
      <w:sz w:val="32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Первый уровень Знак"/>
    <w:basedOn w:val="a0"/>
    <w:link w:val="1"/>
    <w:rsid w:val="00E46574"/>
    <w:rPr>
      <w:rFonts w:ascii="Times New Roman" w:eastAsiaTheme="majorEastAsia" w:hAnsi="Times New Roman" w:cstheme="majorBidi"/>
      <w:bCs/>
      <w:sz w:val="36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C57F8"/>
    <w:rPr>
      <w:rFonts w:ascii="Times New Roman" w:eastAsiaTheme="majorEastAsia" w:hAnsi="Times New Roman" w:cstheme="majorBidi"/>
      <w:b/>
      <w:bCs/>
      <w:sz w:val="32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C57F8"/>
    <w:rPr>
      <w:rFonts w:ascii="Times New Roman" w:eastAsiaTheme="majorEastAsia" w:hAnsi="Times New Roman" w:cstheme="majorBidi"/>
      <w:b/>
      <w:bCs/>
      <w:sz w:val="28"/>
      <w:lang w:eastAsia="ru-RU"/>
    </w:rPr>
  </w:style>
  <w:style w:type="character" w:customStyle="1" w:styleId="40">
    <w:name w:val="Заголовок 4 Знак"/>
    <w:basedOn w:val="a0"/>
    <w:link w:val="4"/>
    <w:rsid w:val="00707A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07AF8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707AF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07AF8"/>
    <w:rPr>
      <w:rFonts w:ascii="Arial" w:eastAsia="Times New Roman" w:hAnsi="Arial" w:cs="Times New Roman"/>
      <w:bCs/>
      <w:sz w:val="32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07AF8"/>
  </w:style>
  <w:style w:type="paragraph" w:styleId="21">
    <w:name w:val="Body Text 2"/>
    <w:basedOn w:val="a"/>
    <w:link w:val="22"/>
    <w:semiHidden/>
    <w:rsid w:val="00707AF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707AF8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707AF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707AF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707AF8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707A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70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semiHidden/>
    <w:rsid w:val="00707A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semiHidden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semiHidden/>
    <w:rsid w:val="00707AF8"/>
  </w:style>
  <w:style w:type="paragraph" w:customStyle="1" w:styleId="Noeeu">
    <w:name w:val="Noeeu"/>
    <w:rsid w:val="00707AF8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character" w:styleId="af0">
    <w:name w:val="Hyperlink"/>
    <w:semiHidden/>
    <w:rsid w:val="00707AF8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707AF8"/>
    <w:pPr>
      <w:spacing w:line="360" w:lineRule="auto"/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rsid w:val="00707AF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707A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rsid w:val="00707AF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707A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alloon Text"/>
    <w:basedOn w:val="a"/>
    <w:link w:val="af3"/>
    <w:rsid w:val="00707A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rsid w:val="00707A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rsid w:val="00707AF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2">
    <w:name w:val="Абзац списка1"/>
    <w:basedOn w:val="a"/>
    <w:rsid w:val="00707AF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707AF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707AF8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f4">
    <w:name w:val="Plain Text"/>
    <w:basedOn w:val="a"/>
    <w:link w:val="af5"/>
    <w:semiHidden/>
    <w:rsid w:val="00707AF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5">
    <w:name w:val="Текст Знак"/>
    <w:basedOn w:val="a0"/>
    <w:link w:val="af4"/>
    <w:semiHidden/>
    <w:rsid w:val="00707AF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6">
    <w:name w:val="FollowedHyperlink"/>
    <w:semiHidden/>
    <w:rsid w:val="00707AF8"/>
    <w:rPr>
      <w:color w:val="800080"/>
      <w:u w:val="single"/>
    </w:rPr>
  </w:style>
  <w:style w:type="character" w:styleId="af7">
    <w:name w:val="footnote reference"/>
    <w:semiHidden/>
    <w:rsid w:val="00707AF8"/>
    <w:rPr>
      <w:vertAlign w:val="superscript"/>
    </w:rPr>
  </w:style>
  <w:style w:type="paragraph" w:styleId="af8">
    <w:name w:val="Title"/>
    <w:basedOn w:val="a"/>
    <w:link w:val="af9"/>
    <w:qFormat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9">
    <w:name w:val="Название Знак"/>
    <w:basedOn w:val="a0"/>
    <w:link w:val="af8"/>
    <w:rsid w:val="00707AF8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fa">
    <w:name w:val="Normal (Web)"/>
    <w:basedOn w:val="a"/>
    <w:uiPriority w:val="99"/>
    <w:semiHidden/>
    <w:rsid w:val="0070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rsid w:val="00707A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">
    <w:name w:val="Normal Знак Знак"/>
    <w:rsid w:val="0070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07A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3">
    <w:name w:val="Iniiaiie oaeno 3"/>
    <w:basedOn w:val="a"/>
    <w:rsid w:val="00707AF8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707AF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fc">
    <w:name w:val="Îñíîâíîé òåêñò"/>
    <w:basedOn w:val="a"/>
    <w:rsid w:val="00707AF8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Block Text"/>
    <w:basedOn w:val="a"/>
    <w:semiHidden/>
    <w:rsid w:val="00707AF8"/>
    <w:pPr>
      <w:widowControl w:val="0"/>
      <w:autoSpaceDE w:val="0"/>
      <w:autoSpaceDN w:val="0"/>
      <w:spacing w:after="0" w:line="240" w:lineRule="auto"/>
      <w:ind w:left="-57" w:right="-57"/>
      <w:jc w:val="center"/>
    </w:pPr>
    <w:rPr>
      <w:rFonts w:ascii="Times New Roman" w:eastAsia="Times New Roman" w:hAnsi="Times New Roman" w:cs="Times New Roman"/>
      <w:color w:val="000000"/>
      <w:spacing w:val="4"/>
      <w:sz w:val="24"/>
      <w:szCs w:val="28"/>
      <w:lang w:eastAsia="ru-RU"/>
    </w:rPr>
  </w:style>
  <w:style w:type="paragraph" w:styleId="afe">
    <w:name w:val="caption"/>
    <w:basedOn w:val="a"/>
    <w:next w:val="a"/>
    <w:qFormat/>
    <w:rsid w:val="00707AF8"/>
    <w:pPr>
      <w:spacing w:after="0" w:line="240" w:lineRule="auto"/>
      <w:ind w:left="4963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">
    <w:name w:val="оля"/>
    <w:basedOn w:val="af4"/>
    <w:rsid w:val="00707AF8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  <w:lang w:val="ru-RU" w:eastAsia="ru-RU"/>
    </w:rPr>
  </w:style>
  <w:style w:type="character" w:customStyle="1" w:styleId="FontStyle46">
    <w:name w:val="Font Style46"/>
    <w:rsid w:val="00707AF8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rsid w:val="00707AF8"/>
    <w:pPr>
      <w:widowControl w:val="0"/>
      <w:autoSpaceDE w:val="0"/>
      <w:autoSpaceDN w:val="0"/>
      <w:adjustRightInd w:val="0"/>
      <w:spacing w:after="0" w:line="247" w:lineRule="exact"/>
      <w:ind w:firstLine="4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07AF8"/>
    <w:pPr>
      <w:widowControl w:val="0"/>
      <w:autoSpaceDE w:val="0"/>
      <w:autoSpaceDN w:val="0"/>
      <w:adjustRightInd w:val="0"/>
      <w:spacing w:after="0" w:line="262" w:lineRule="exact"/>
      <w:ind w:firstLine="4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707AF8"/>
    <w:rPr>
      <w:rFonts w:ascii="Times New Roman" w:hAnsi="Times New Roman" w:cs="Times New Roman"/>
      <w:sz w:val="20"/>
      <w:szCs w:val="20"/>
    </w:rPr>
  </w:style>
  <w:style w:type="paragraph" w:customStyle="1" w:styleId="13">
    <w:name w:val="Обычный1"/>
    <w:uiPriority w:val="99"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EmptyLayoutCell">
    <w:name w:val="EmptyLayoutCell"/>
    <w:basedOn w:val="a"/>
    <w:rsid w:val="00707AF8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table" w:styleId="aff0">
    <w:name w:val="Table Grid"/>
    <w:basedOn w:val="a1"/>
    <w:uiPriority w:val="59"/>
    <w:rsid w:val="00707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e9">
    <w:name w:val="ОбычныEe9"/>
    <w:uiPriority w:val="99"/>
    <w:rsid w:val="003C35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083E62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E74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18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21" Type="http://schemas.openxmlformats.org/officeDocument/2006/relationships/hyperlink" Target="https://znanium.ru/catalog/product/2141896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hyperlink" Target="http://www.consultant.r&#1080;" TargetMode="External"/><Relationship Id="rId10" Type="http://schemas.openxmlformats.org/officeDocument/2006/relationships/footer" Target="footer1.xml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hyperlink" Target="http://www.fin-izdat.ru/journal/anali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36</Pages>
  <Words>11877</Words>
  <Characters>67701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Железова Татьяна Александровна</cp:lastModifiedBy>
  <cp:revision>88</cp:revision>
  <cp:lastPrinted>2023-07-16T08:42:00Z</cp:lastPrinted>
  <dcterms:created xsi:type="dcterms:W3CDTF">2022-11-02T10:46:00Z</dcterms:created>
  <dcterms:modified xsi:type="dcterms:W3CDTF">2026-08-07T05:58:00Z</dcterms:modified>
</cp:coreProperties>
</file>